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AA644D" w:rsidRPr="001A3F90" w:rsidRDefault="004F65FB" w:rsidP="00AA64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07F62">
        <w:rPr>
          <w:rFonts w:ascii="Times New Roman" w:hAnsi="Times New Roman"/>
          <w:b/>
          <w:bCs/>
          <w:sz w:val="28"/>
          <w:szCs w:val="28"/>
        </w:rPr>
        <w:t>«</w:t>
      </w:r>
      <w:r w:rsidR="00AA644D" w:rsidRPr="001A3F90">
        <w:rPr>
          <w:rFonts w:ascii="Times New Roman" w:hAnsi="Times New Roman"/>
          <w:b/>
          <w:bCs/>
          <w:sz w:val="28"/>
          <w:szCs w:val="28"/>
        </w:rPr>
        <w:t>Кардинальные изменения в работе кадровой службы в 2020-2021 году.</w:t>
      </w:r>
    </w:p>
    <w:p w:rsidR="004F65FB" w:rsidRPr="00B07F62" w:rsidRDefault="00AA644D" w:rsidP="00AA644D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1A3F90">
        <w:rPr>
          <w:rFonts w:ascii="Times New Roman" w:hAnsi="Times New Roman"/>
          <w:b/>
          <w:bCs/>
          <w:sz w:val="28"/>
          <w:szCs w:val="28"/>
        </w:rPr>
        <w:t xml:space="preserve">               Грамотные способы оптимизации расходов на персонал</w:t>
      </w:r>
      <w:r w:rsidR="004F65FB" w:rsidRPr="00B07F62">
        <w:rPr>
          <w:rFonts w:ascii="Times New Roman" w:hAnsi="Times New Roman"/>
          <w:b/>
          <w:bCs/>
          <w:sz w:val="28"/>
          <w:szCs w:val="28"/>
        </w:rPr>
        <w:t>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Нормативную правовую основу разработки программы составляют: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деятель-ности по дополнительным профессиональным программам»;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 Программа разработана на основе профессионального(ых) стандарта(ов) (квалифи-кационных требований): </w:t>
      </w:r>
      <w:r w:rsidRPr="00AA644D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>_07.003, «Специалист по управлению персоналом»</w:t>
      </w:r>
    </w:p>
    <w:p w:rsidR="00FE30B7" w:rsidRPr="00AA644D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AA644D" w:rsidRPr="00AA644D" w:rsidRDefault="00AA644D" w:rsidP="00AA644D">
      <w:pPr>
        <w:rPr>
          <w:rFonts w:ascii="Times New Roman" w:hAnsi="Times New Roman"/>
          <w:bCs/>
          <w:sz w:val="24"/>
          <w:szCs w:val="24"/>
        </w:rPr>
      </w:pPr>
      <w:r w:rsidRPr="00AA644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A644D">
        <w:rPr>
          <w:rFonts w:ascii="Times New Roman" w:hAnsi="Times New Roman"/>
          <w:bCs/>
          <w:sz w:val="24"/>
          <w:szCs w:val="24"/>
        </w:rPr>
        <w:t xml:space="preserve">изучение основных изменений трудового законодательства, </w:t>
      </w:r>
    </w:p>
    <w:p w:rsidR="00AA644D" w:rsidRPr="00AA644D" w:rsidRDefault="00AA644D" w:rsidP="00AA644D">
      <w:pPr>
        <w:rPr>
          <w:rFonts w:ascii="Times New Roman" w:hAnsi="Times New Roman"/>
          <w:bCs/>
          <w:sz w:val="24"/>
          <w:szCs w:val="24"/>
        </w:rPr>
      </w:pPr>
      <w:r w:rsidRPr="00AA644D">
        <w:rPr>
          <w:rFonts w:ascii="Times New Roman" w:hAnsi="Times New Roman"/>
          <w:bCs/>
          <w:sz w:val="24"/>
          <w:szCs w:val="24"/>
        </w:rPr>
        <w:t>- изучение понятий, категорий, принципов, источников трудового права и его основных институтов,</w:t>
      </w:r>
    </w:p>
    <w:p w:rsidR="00AA644D" w:rsidRPr="00AA644D" w:rsidRDefault="00AA644D" w:rsidP="00AA644D">
      <w:pPr>
        <w:rPr>
          <w:rFonts w:ascii="Times New Roman" w:hAnsi="Times New Roman"/>
          <w:bCs/>
          <w:sz w:val="24"/>
          <w:szCs w:val="24"/>
        </w:rPr>
      </w:pPr>
      <w:r w:rsidRPr="00AA644D">
        <w:rPr>
          <w:rFonts w:ascii="Times New Roman" w:hAnsi="Times New Roman"/>
          <w:bCs/>
          <w:sz w:val="24"/>
          <w:szCs w:val="24"/>
        </w:rPr>
        <w:t>- формирования профессиональных навыков знаний и умений в сфере регулирования трудовых отношений, кадрового делопроизводства, подбора персонала, управления персоналом.</w:t>
      </w:r>
    </w:p>
    <w:p w:rsidR="0034462D" w:rsidRDefault="0034462D" w:rsidP="0034462D">
      <w:pPr>
        <w:rPr>
          <w:rFonts w:ascii="Times New Roman" w:hAnsi="Times New Roman"/>
          <w:sz w:val="24"/>
          <w:szCs w:val="24"/>
        </w:rPr>
      </w:pPr>
    </w:p>
    <w:p w:rsidR="007E7C20" w:rsidRDefault="007E7C20" w:rsidP="0034462D">
      <w:pPr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r w:rsidR="0034462D">
        <w:rPr>
          <w:rFonts w:ascii="Times New Roman" w:hAnsi="Times New Roman"/>
          <w:b/>
          <w:sz w:val="28"/>
          <w:szCs w:val="28"/>
        </w:rPr>
        <w:t xml:space="preserve"> 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8"/>
          <w:szCs w:val="28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8"/>
          <w:szCs w:val="28"/>
        </w:rPr>
        <w:t>В результате изучения данной дисциплины слушатель должен: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-</w:t>
      </w:r>
      <w:r w:rsidRPr="00AA644D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 xml:space="preserve"> Знать</w:t>
      </w: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 современную терминологию по трудовому праву; специфику регулирования трудовых отношений; роль государства в регулировании трудовых и коллективно-договорных отношений, последние изменения трудового законодательства, перспективы развития трудового законодательства, последние решения Верховного и Конституционного Суда, практику кассационных судов и судов субъектов Российской</w:t>
      </w:r>
      <w:bookmarkStart w:id="0" w:name="_GoBack"/>
      <w:bookmarkEnd w:id="0"/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 Федерации, письма и разъяснения Минтруда и Роструда.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</w:t>
      </w:r>
      <w:r w:rsidRPr="00AA644D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>Уметь</w:t>
      </w: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 логически грамотно выражать и обосновывать свою точку зрения по проблематике трудового права; свободно оперировать юридическими понятиями и категориями; анализировать и находить решение проблем, связанных с регулированием трудовых отношений, грамотно составлялась первичные учетные кадровые документы, локальные нормативные акты, трудовые договоры и соглашения, договоры о полной материальной ответственности, ученические договоры, документы, необходимые для привлечения работника к дисциплинарной ответственности; правильно толковать и применять нормативные правовые акты и судебные решения.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</w:t>
      </w:r>
      <w:r w:rsidRPr="00AA644D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>Владеть</w:t>
      </w: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 понятийно-категориальным аппаратом, навыками юридического анализа общественных отношений, регулируемых трудовым правом, навыками подбора и оценки персонала, управления персоналом.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</w:p>
    <w:p w:rsidR="00AA644D" w:rsidRDefault="00AA644D" w:rsidP="0034462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A644D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4462D"/>
    <w:rsid w:val="003702E7"/>
    <w:rsid w:val="004E4208"/>
    <w:rsid w:val="004F65FB"/>
    <w:rsid w:val="00551C1D"/>
    <w:rsid w:val="007E7C20"/>
    <w:rsid w:val="00AA644D"/>
    <w:rsid w:val="00B07F62"/>
    <w:rsid w:val="00B61001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9">
    <w:name w:val="список с точками"/>
    <w:basedOn w:val="a0"/>
    <w:rsid w:val="0034462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2021-02-19T12:14:00Z</dcterms:created>
  <dcterms:modified xsi:type="dcterms:W3CDTF">2021-03-04T12:42:00Z</dcterms:modified>
</cp:coreProperties>
</file>