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BD" w:rsidRPr="004142BD" w:rsidRDefault="004142BD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Методические документы для обеспечения образовательного процесса</w:t>
      </w:r>
    </w:p>
    <w:p w:rsidR="00924849" w:rsidRDefault="004142BD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программы «</w:t>
      </w:r>
      <w:r w:rsidR="00DE6DFC" w:rsidRPr="00DE6DFC">
        <w:rPr>
          <w:rFonts w:ascii="Times New Roman" w:hAnsi="Times New Roman" w:cs="Times New Roman"/>
          <w:b/>
          <w:sz w:val="24"/>
          <w:szCs w:val="24"/>
        </w:rPr>
        <w:t>Противодействие коррупции</w:t>
      </w:r>
      <w:r w:rsidR="00DE6DF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E6DFC" w:rsidRDefault="00DE6DFC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FC" w:rsidRDefault="00DE6DFC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FC" w:rsidRPr="00DE6DFC" w:rsidRDefault="00DE6DFC" w:rsidP="00DE6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6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литература:</w:t>
      </w:r>
    </w:p>
    <w:p w:rsidR="00DE6DFC" w:rsidRPr="00DE6DFC" w:rsidRDefault="00DE6DFC" w:rsidP="00DE6DF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DE6D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/>
        </w:rPr>
        <w:t>Бек У. Общество риска. На пути к другому модерну. М., 2000;</w:t>
      </w:r>
    </w:p>
    <w:p w:rsidR="00DE6DFC" w:rsidRPr="00DE6DFC" w:rsidRDefault="00DE6DFC" w:rsidP="00DE6DF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  <w:lang w:val="x-none"/>
        </w:rPr>
      </w:pPr>
      <w:r w:rsidRPr="00DE6D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x-none"/>
        </w:rPr>
        <w:t>Градов А.П</w:t>
      </w:r>
      <w:r w:rsidRPr="00DE6DF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x-none"/>
        </w:rPr>
        <w:t>.</w:t>
      </w:r>
      <w:r w:rsidRPr="00DE6D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 xml:space="preserve"> </w:t>
      </w:r>
      <w:r w:rsidRPr="00DE6D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Национальная экономика</w:t>
      </w:r>
      <w:r w:rsidRPr="00DE6D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 xml:space="preserve"> </w:t>
      </w:r>
      <w:r w:rsidRPr="00DE6D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  <w:lang w:val="x-none"/>
        </w:rPr>
        <w:t>2-е изд. - СПб.: Питер, 2005. — 240 с.;</w:t>
      </w:r>
    </w:p>
    <w:p w:rsidR="00DE6DFC" w:rsidRPr="00DE6DFC" w:rsidRDefault="00DE6DFC" w:rsidP="00DE6DF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DE6DFC">
        <w:rPr>
          <w:rFonts w:ascii="Times New Roman" w:eastAsia="Times New Roman" w:hAnsi="Times New Roman" w:cs="Times New Roman"/>
          <w:sz w:val="24"/>
          <w:szCs w:val="24"/>
          <w:lang w:val="x-none"/>
        </w:rPr>
        <w:t>Бердяев</w:t>
      </w:r>
      <w:r w:rsidRPr="00DE6DF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val="x-none"/>
        </w:rPr>
        <w:t xml:space="preserve"> </w:t>
      </w:r>
      <w:r w:rsidRPr="00DE6D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/>
        </w:rPr>
        <w:t>Философия свободы. Москва, 1911. 281 с.;</w:t>
      </w:r>
    </w:p>
    <w:p w:rsidR="00DE6DFC" w:rsidRPr="00DE6DFC" w:rsidRDefault="00DE6DFC" w:rsidP="00DE6DF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DE6D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Иванов Э.А. Система </w:t>
      </w:r>
      <w:proofErr w:type="spellStart"/>
      <w:r w:rsidRPr="00DE6D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международно</w:t>
      </w:r>
      <w:proofErr w:type="spellEnd"/>
      <w:r w:rsidRPr="00DE6D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DE6DF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softHyphen/>
        <w:t xml:space="preserve"> правового регулирования борьбы с отмыванием денег. М.: КНОРУС, 2008;</w:t>
      </w:r>
    </w:p>
    <w:p w:rsidR="00DE6DFC" w:rsidRPr="00DE6DFC" w:rsidRDefault="00DE6DFC" w:rsidP="00DE6DF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DE6DFC">
        <w:rPr>
          <w:rFonts w:ascii="Times New Roman" w:eastAsia="Times New Roman" w:hAnsi="Times New Roman" w:cs="Times New Roman"/>
          <w:color w:val="333333"/>
          <w:sz w:val="24"/>
          <w:szCs w:val="24"/>
          <w:lang w:val="x-none"/>
        </w:rPr>
        <w:t>М.И. Мамаев «О квалификации незаконного "</w:t>
      </w:r>
      <w:proofErr w:type="spellStart"/>
      <w:r w:rsidRPr="00DE6DFC">
        <w:rPr>
          <w:rFonts w:ascii="Times New Roman" w:eastAsia="Times New Roman" w:hAnsi="Times New Roman" w:cs="Times New Roman"/>
          <w:color w:val="333333"/>
          <w:sz w:val="24"/>
          <w:szCs w:val="24"/>
          <w:lang w:val="x-none"/>
        </w:rPr>
        <w:t>обналичивания</w:t>
      </w:r>
      <w:proofErr w:type="spellEnd"/>
      <w:r w:rsidRPr="00DE6DFC">
        <w:rPr>
          <w:rFonts w:ascii="Times New Roman" w:eastAsia="Times New Roman" w:hAnsi="Times New Roman" w:cs="Times New Roman"/>
          <w:color w:val="333333"/>
          <w:sz w:val="24"/>
          <w:szCs w:val="24"/>
          <w:lang w:val="x-none"/>
        </w:rPr>
        <w:t>" денежных средств» // Журнал российского права, 2006, N 1;</w:t>
      </w:r>
    </w:p>
    <w:p w:rsidR="00DE6DFC" w:rsidRPr="00DE6DFC" w:rsidRDefault="00DE6DFC" w:rsidP="00DE6DF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DE6DF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x-none"/>
        </w:rPr>
        <w:t xml:space="preserve">Мамонов </w:t>
      </w:r>
      <w:proofErr w:type="spellStart"/>
      <w:r w:rsidRPr="00DE6DF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x-none"/>
        </w:rPr>
        <w:t>В.В.</w:t>
      </w:r>
      <w:r w:rsidRPr="00DE6D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/>
        </w:rPr>
        <w:t>Конституционные</w:t>
      </w:r>
      <w:proofErr w:type="spellEnd"/>
      <w:r w:rsidRPr="00DE6D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/>
        </w:rPr>
        <w:t xml:space="preserve"> основы национальной безопасности Российской Федерации: </w:t>
      </w:r>
      <w:proofErr w:type="spellStart"/>
      <w:r w:rsidRPr="00DE6D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/>
        </w:rPr>
        <w:t>автореф</w:t>
      </w:r>
      <w:proofErr w:type="spellEnd"/>
      <w:r w:rsidRPr="00DE6D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/>
        </w:rPr>
        <w:t xml:space="preserve">. </w:t>
      </w:r>
      <w:proofErr w:type="spellStart"/>
      <w:r w:rsidRPr="00DE6D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/>
        </w:rPr>
        <w:t>дис</w:t>
      </w:r>
      <w:proofErr w:type="spellEnd"/>
      <w:r w:rsidRPr="00DE6D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/>
        </w:rPr>
        <w:t xml:space="preserve">. д-ра </w:t>
      </w:r>
      <w:proofErr w:type="spellStart"/>
      <w:r w:rsidRPr="00DE6D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/>
        </w:rPr>
        <w:t>юрид</w:t>
      </w:r>
      <w:proofErr w:type="spellEnd"/>
      <w:r w:rsidRPr="00DE6D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/>
        </w:rPr>
        <w:t>. наук. Саратов, 2004. 50 с;</w:t>
      </w:r>
    </w:p>
    <w:p w:rsidR="00DE6DFC" w:rsidRPr="00DE6DFC" w:rsidRDefault="00DE6DFC" w:rsidP="00DE6DFC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DFC" w:rsidRPr="00DE6DFC" w:rsidRDefault="00DE6DFC" w:rsidP="00DE6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D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литература должна быть представлена в фонде университетской библиотеки в печатной и/или электронной форме.</w:t>
      </w:r>
    </w:p>
    <w:p w:rsidR="00DE6DFC" w:rsidRPr="00DE6DFC" w:rsidRDefault="00DE6DFC" w:rsidP="00DE6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6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литература:</w:t>
      </w:r>
    </w:p>
    <w:p w:rsidR="00DE6DFC" w:rsidRPr="00DE6DFC" w:rsidRDefault="00DE6DFC" w:rsidP="00DE6DF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6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Кобышева</w:t>
      </w:r>
      <w:proofErr w:type="spellEnd"/>
      <w:r w:rsidRPr="00DE6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М.С. Исследования в области теории рисков. Статья в сборнике «Студенты и молодые ученые – инновационной России»: материалы работ молодежной научной конференции. – </w:t>
      </w:r>
      <w:proofErr w:type="gramStart"/>
      <w:r w:rsidRPr="00DE6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СПб.:</w:t>
      </w:r>
      <w:proofErr w:type="gramEnd"/>
      <w:r w:rsidRPr="00DE6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Изд-во </w:t>
      </w:r>
      <w:proofErr w:type="spellStart"/>
      <w:r w:rsidRPr="00DE6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Политехн</w:t>
      </w:r>
      <w:proofErr w:type="spellEnd"/>
      <w:r w:rsidRPr="00DE6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ун-та, 2013. – 370 с. </w:t>
      </w:r>
    </w:p>
    <w:p w:rsidR="00DE6DFC" w:rsidRPr="00DE6DFC" w:rsidRDefault="00DE6DFC" w:rsidP="00DE6DF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6D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Кобышева</w:t>
      </w:r>
      <w:proofErr w:type="spellEnd"/>
      <w:r w:rsidRPr="00DE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М.С., </w:t>
      </w:r>
      <w:proofErr w:type="spellStart"/>
      <w:r w:rsidRPr="00DE6D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Кобышев</w:t>
      </w:r>
      <w:proofErr w:type="spellEnd"/>
      <w:r w:rsidRPr="00DE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К.И. ЦЕНА КОНТРОЛЯ НА ПРЕДПРИЯТИИ ПРИ ФОРМИРОВАНИИ СИСТЕМЫ ОБЕСПЕЧЕНИЯ ЭКОНОМИЧЕСКОЙ БЕЗОПАСНОСТИ НА ОСНОВЕ РИСК-МЕНЕДЖМЕНТА В сборнике: Современные аспекты управления. сборник научных статей. Под редакцией д.э.н., профессора Родионова </w:t>
      </w:r>
      <w:proofErr w:type="gramStart"/>
      <w:r w:rsidRPr="00DE6DFC">
        <w:rPr>
          <w:rFonts w:ascii="Times New Roman" w:eastAsia="Times New Roman" w:hAnsi="Times New Roman" w:cs="Times New Roman"/>
          <w:sz w:val="24"/>
          <w:szCs w:val="24"/>
          <w:lang w:eastAsia="ru-RU"/>
        </w:rPr>
        <w:t>Д.Г..</w:t>
      </w:r>
      <w:proofErr w:type="gramEnd"/>
      <w:r w:rsidRPr="00DE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Санкт-Петербург, 2016. С. 124-134.</w:t>
      </w:r>
    </w:p>
    <w:p w:rsidR="00DE6DFC" w:rsidRPr="00DE6DFC" w:rsidRDefault="00DE6DFC" w:rsidP="00DE6DF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6D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Кобышева</w:t>
      </w:r>
      <w:proofErr w:type="spellEnd"/>
      <w:r w:rsidRPr="00DE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М.С., Иванов М.В., </w:t>
      </w:r>
      <w:proofErr w:type="spellStart"/>
      <w:r w:rsidRPr="00DE6D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Кобышев</w:t>
      </w:r>
      <w:proofErr w:type="spellEnd"/>
      <w:r w:rsidRPr="00DE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К.И. АНАЛИЗ СФЕРЫ КИБЕРБЕЗОПАСНОСТИ В УСЛОВИЯХ ЦИФРОВОЙ ТРАНСФОРМАЦИИИ ЭКОНОМИКИ РОССИЙСКОЙ ФЕДЕРАЦИИ В сборнике: ЦИФРОВАЯ ЭКОНОМИКА И ИНДУСТРИЯ 4.0: ФОРСАЙТ РОССИЯ. сборник трудов научно-практической конференции с зарубежным участием. Санкт-Петербургский политехнический университет Петра Великого. 2020. С. 75-86</w:t>
      </w:r>
    </w:p>
    <w:p w:rsidR="00DE6DFC" w:rsidRPr="00DE6DFC" w:rsidRDefault="00DE6DFC" w:rsidP="00DE6DF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Калмыкова С.В., </w:t>
      </w:r>
      <w:proofErr w:type="spellStart"/>
      <w:r w:rsidRPr="00DE6D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Кобышева</w:t>
      </w:r>
      <w:proofErr w:type="spellEnd"/>
      <w:r w:rsidRPr="00DE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М.С., Сергеев Д.А. ЦИФРОВОЙ КОМПЛАЕНС КАК ФАКТОР РАЗВИТИЯ ЭКОНОМИКИ РЕГИОНА Российский экономический интернет-журнал. 2019. № 4. С. 66</w:t>
      </w:r>
    </w:p>
    <w:p w:rsidR="00DE6DFC" w:rsidRPr="00DE6DFC" w:rsidRDefault="00DE6DFC" w:rsidP="00DE6DF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6D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Кобышева</w:t>
      </w:r>
      <w:proofErr w:type="spellEnd"/>
      <w:r w:rsidRPr="00DE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М.С., </w:t>
      </w:r>
      <w:proofErr w:type="spellStart"/>
      <w:r w:rsidRPr="00DE6D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Кобышев</w:t>
      </w:r>
      <w:proofErr w:type="spellEnd"/>
      <w:r w:rsidRPr="00DE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К.И., Федотов А.В. АКТУАЛЬНОСТЬ СОЗДАНИЯ КОМПЛАЕНС-СИСТЕМЫ НА ПРЕДПРИЯТИИ В сборнике: СОВРЕМЕННЫЕ ТЕНДЕНЦИИ РАЗВИТИЯ НАУКИ, ОБРАЗОВАНИЯ И ОБЩЕСТВА. Сборник статей Международной научно-практической конференции. 2017. С. 201- 207;</w:t>
      </w:r>
    </w:p>
    <w:p w:rsidR="00DE6DFC" w:rsidRPr="00DE6DFC" w:rsidRDefault="00DE6DFC" w:rsidP="00DE6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Электронные и </w:t>
      </w:r>
      <w:r w:rsidRPr="00DE6DF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Internet</w:t>
      </w:r>
      <w:r w:rsidRPr="00DE6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-ресурсы</w:t>
      </w:r>
    </w:p>
    <w:p w:rsidR="00DE6DFC" w:rsidRPr="00DE6DFC" w:rsidRDefault="00DE6DFC" w:rsidP="00DE6DFC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E6D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Портал «Совершенствование государственного управления»: https://ar.gov.ru/</w:t>
      </w:r>
    </w:p>
    <w:p w:rsidR="00DE6DFC" w:rsidRPr="00DE6DFC" w:rsidRDefault="00DE6DFC" w:rsidP="00DE6DFC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E6D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Правовая система «Гарант»: http://www.garant.ru/</w:t>
      </w:r>
    </w:p>
    <w:p w:rsidR="00DE6DFC" w:rsidRPr="00DE6DFC" w:rsidRDefault="00DE6DFC" w:rsidP="00DE6DFC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ФАС России в сети Интернет -  http://www.fas.gov.ru </w:t>
      </w:r>
    </w:p>
    <w:p w:rsidR="00DE6DFC" w:rsidRPr="00DE6DFC" w:rsidRDefault="00DE6DFC" w:rsidP="00DE6DFC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E6D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Портал оценки регулирующего воздействия: </w:t>
      </w:r>
      <w:hyperlink r:id="rId5" w:history="1">
        <w:r w:rsidRPr="00DE6DFC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u w:val="single"/>
            <w:lang w:eastAsia="ru-RU"/>
          </w:rPr>
          <w:t>http://orv.gov.ru/</w:t>
        </w:r>
      </w:hyperlink>
    </w:p>
    <w:p w:rsidR="00DE6DFC" w:rsidRPr="00DE6DFC" w:rsidRDefault="00DE6DFC" w:rsidP="00DE6DFC">
      <w:pPr>
        <w:numPr>
          <w:ilvl w:val="0"/>
          <w:numId w:val="19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E6DF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Электронные учебники электронно-библиотечной системы (ЭБС) </w:t>
      </w:r>
    </w:p>
    <w:p w:rsidR="00DE6DFC" w:rsidRPr="00DE6DFC" w:rsidRDefault="00DE6DFC" w:rsidP="00DE6DF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146"/>
        <w:jc w:val="both"/>
        <w:textAlignment w:val="baseline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E6DF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ООО «</w:t>
      </w:r>
      <w:proofErr w:type="gramStart"/>
      <w:r w:rsidRPr="00DE6DF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ЗНАНИУМ»  http://znanium.com</w:t>
      </w:r>
      <w:proofErr w:type="gramEnd"/>
    </w:p>
    <w:p w:rsidR="0083703B" w:rsidRDefault="0083703B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3703B" w:rsidRDefault="0083703B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3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3AB"/>
    <w:multiLevelType w:val="hybridMultilevel"/>
    <w:tmpl w:val="27F6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01C2"/>
    <w:multiLevelType w:val="hybridMultilevel"/>
    <w:tmpl w:val="3202D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72641"/>
    <w:multiLevelType w:val="hybridMultilevel"/>
    <w:tmpl w:val="CC042FC8"/>
    <w:lvl w:ilvl="0" w:tplc="7A8A8B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21B6F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75690C"/>
    <w:multiLevelType w:val="hybridMultilevel"/>
    <w:tmpl w:val="34142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07437"/>
    <w:multiLevelType w:val="multilevel"/>
    <w:tmpl w:val="6DC45090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3A3C43CF"/>
    <w:multiLevelType w:val="hybridMultilevel"/>
    <w:tmpl w:val="52C012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55F92"/>
    <w:multiLevelType w:val="hybridMultilevel"/>
    <w:tmpl w:val="51BAA9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958E6"/>
    <w:multiLevelType w:val="multilevel"/>
    <w:tmpl w:val="33DC0524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3DF7ECA"/>
    <w:multiLevelType w:val="hybridMultilevel"/>
    <w:tmpl w:val="CACCA5EC"/>
    <w:lvl w:ilvl="0" w:tplc="B5FABC0C">
      <w:start w:val="1"/>
      <w:numFmt w:val="decimal"/>
      <w:lvlText w:val="%1."/>
      <w:lvlJc w:val="left"/>
      <w:pPr>
        <w:ind w:left="141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8995DD0"/>
    <w:multiLevelType w:val="multilevel"/>
    <w:tmpl w:val="C76E8438"/>
    <w:lvl w:ilvl="0">
      <w:start w:val="1"/>
      <w:numFmt w:val="decimal"/>
      <w:lvlText w:val="%1."/>
      <w:lvlJc w:val="left"/>
      <w:pPr>
        <w:ind w:left="935" w:hanging="585"/>
      </w:pPr>
    </w:lvl>
    <w:lvl w:ilvl="1">
      <w:start w:val="1"/>
      <w:numFmt w:val="lowerLetter"/>
      <w:lvlText w:val="%2."/>
      <w:lvlJc w:val="left"/>
      <w:pPr>
        <w:ind w:left="1430" w:hanging="360"/>
      </w:pPr>
    </w:lvl>
    <w:lvl w:ilvl="2">
      <w:start w:val="1"/>
      <w:numFmt w:val="lowerRoman"/>
      <w:lvlText w:val="%3."/>
      <w:lvlJc w:val="right"/>
      <w:pPr>
        <w:ind w:left="2150" w:hanging="180"/>
      </w:pPr>
    </w:lvl>
    <w:lvl w:ilvl="3">
      <w:start w:val="1"/>
      <w:numFmt w:val="decimal"/>
      <w:lvlText w:val="%4."/>
      <w:lvlJc w:val="left"/>
      <w:pPr>
        <w:ind w:left="2870" w:hanging="360"/>
      </w:pPr>
    </w:lvl>
    <w:lvl w:ilvl="4">
      <w:start w:val="1"/>
      <w:numFmt w:val="lowerLetter"/>
      <w:lvlText w:val="%5."/>
      <w:lvlJc w:val="left"/>
      <w:pPr>
        <w:ind w:left="3590" w:hanging="360"/>
      </w:pPr>
    </w:lvl>
    <w:lvl w:ilvl="5">
      <w:start w:val="1"/>
      <w:numFmt w:val="lowerRoman"/>
      <w:lvlText w:val="%6."/>
      <w:lvlJc w:val="right"/>
      <w:pPr>
        <w:ind w:left="4310" w:hanging="180"/>
      </w:pPr>
    </w:lvl>
    <w:lvl w:ilvl="6">
      <w:start w:val="1"/>
      <w:numFmt w:val="decimal"/>
      <w:lvlText w:val="%7."/>
      <w:lvlJc w:val="left"/>
      <w:pPr>
        <w:ind w:left="5030" w:hanging="360"/>
      </w:pPr>
    </w:lvl>
    <w:lvl w:ilvl="7">
      <w:start w:val="1"/>
      <w:numFmt w:val="lowerLetter"/>
      <w:lvlText w:val="%8."/>
      <w:lvlJc w:val="left"/>
      <w:pPr>
        <w:ind w:left="5750" w:hanging="360"/>
      </w:pPr>
    </w:lvl>
    <w:lvl w:ilvl="8">
      <w:start w:val="1"/>
      <w:numFmt w:val="lowerRoman"/>
      <w:lvlText w:val="%9."/>
      <w:lvlJc w:val="right"/>
      <w:pPr>
        <w:ind w:left="6470" w:hanging="180"/>
      </w:pPr>
    </w:lvl>
  </w:abstractNum>
  <w:abstractNum w:abstractNumId="11" w15:restartNumberingAfterBreak="0">
    <w:nsid w:val="4DB32342"/>
    <w:multiLevelType w:val="hybridMultilevel"/>
    <w:tmpl w:val="BFF6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D910C2"/>
    <w:multiLevelType w:val="hybridMultilevel"/>
    <w:tmpl w:val="39D4F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36339"/>
    <w:multiLevelType w:val="hybridMultilevel"/>
    <w:tmpl w:val="5FC2F95E"/>
    <w:lvl w:ilvl="0" w:tplc="5198CE98">
      <w:start w:val="1"/>
      <w:numFmt w:val="decimal"/>
      <w:lvlText w:val="%1.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6AD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443D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D888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9442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BA27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0C3E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3E0B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8075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D12F38"/>
    <w:multiLevelType w:val="hybridMultilevel"/>
    <w:tmpl w:val="05CCBB92"/>
    <w:lvl w:ilvl="0" w:tplc="63E6EDA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7B643AB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7D6D0BB2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F4F4855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3"/>
  </w:num>
  <w:num w:numId="5">
    <w:abstractNumId w:val="14"/>
  </w:num>
  <w:num w:numId="6">
    <w:abstractNumId w:val="9"/>
  </w:num>
  <w:num w:numId="7">
    <w:abstractNumId w:val="13"/>
  </w:num>
  <w:num w:numId="8">
    <w:abstractNumId w:val="6"/>
  </w:num>
  <w:num w:numId="9">
    <w:abstractNumId w:val="0"/>
  </w:num>
  <w:num w:numId="10">
    <w:abstractNumId w:val="4"/>
  </w:num>
  <w:num w:numId="11">
    <w:abstractNumId w:val="15"/>
  </w:num>
  <w:num w:numId="12">
    <w:abstractNumId w:val="16"/>
  </w:num>
  <w:num w:numId="13">
    <w:abstractNumId w:val="17"/>
  </w:num>
  <w:num w:numId="14">
    <w:abstractNumId w:val="11"/>
  </w:num>
  <w:num w:numId="15">
    <w:abstractNumId w:val="2"/>
  </w:num>
  <w:num w:numId="16">
    <w:abstractNumId w:val="10"/>
  </w:num>
  <w:num w:numId="17">
    <w:abstractNumId w:val="18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5D"/>
    <w:rsid w:val="00105311"/>
    <w:rsid w:val="001727BB"/>
    <w:rsid w:val="004142BD"/>
    <w:rsid w:val="00472BD5"/>
    <w:rsid w:val="0083703B"/>
    <w:rsid w:val="008829E5"/>
    <w:rsid w:val="00924849"/>
    <w:rsid w:val="009849CB"/>
    <w:rsid w:val="00A3035D"/>
    <w:rsid w:val="00AA2F1D"/>
    <w:rsid w:val="00B96281"/>
    <w:rsid w:val="00BF2D1C"/>
    <w:rsid w:val="00C25091"/>
    <w:rsid w:val="00C44B1C"/>
    <w:rsid w:val="00DE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42B79-15F7-47A5-BE08-E5D8C606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rv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14</cp:revision>
  <dcterms:created xsi:type="dcterms:W3CDTF">2021-06-11T10:07:00Z</dcterms:created>
  <dcterms:modified xsi:type="dcterms:W3CDTF">2021-06-11T11:29:00Z</dcterms:modified>
</cp:coreProperties>
</file>