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8829E5" w:rsidRPr="008829E5">
        <w:rPr>
          <w:rFonts w:ascii="Times New Roman" w:hAnsi="Times New Roman" w:cs="Times New Roman"/>
          <w:b/>
          <w:sz w:val="24"/>
          <w:szCs w:val="24"/>
        </w:rPr>
        <w:t>Профессиональные знания и умения Главного инженера проекта в соответствии с профессиональным стандартом «Организатор проектного производства</w:t>
      </w:r>
      <w:r w:rsidR="00C44B1C">
        <w:rPr>
          <w:rFonts w:ascii="Times New Roman" w:hAnsi="Times New Roman" w:cs="Times New Roman"/>
          <w:b/>
          <w:sz w:val="24"/>
          <w:szCs w:val="24"/>
        </w:rPr>
        <w:t>»</w:t>
      </w:r>
      <w:r w:rsidR="00172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Default="008829E5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5" w:rsidRPr="008829E5" w:rsidRDefault="008829E5" w:rsidP="008829E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Постановление Правительства РФ № 87 от 16.02.1987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«»О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составе и содержании проектной документации на объекты капитального строительства» в текущей редакции.– 15 стр. </w:t>
      </w:r>
    </w:p>
    <w:p w:rsid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Федеральный закон № 116-ФЗ «Об опасных объектах» – 80 с.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left="1146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29E5" w:rsidRPr="008829E5" w:rsidRDefault="008829E5" w:rsidP="00882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</w:t>
      </w:r>
      <w:r w:rsidRPr="008829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Дополнительная литература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Строительное проектирование зданий и сооружений, учебное пособие / С. Б.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Янчукович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Санкт-Петербург, 2013. – 325 с.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Многофункциональные общественные центры в социально-культурной инфраструктуре сельских поселений /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Улинич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Н.А..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ИНФРА-М :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2019. – 39 с.</w:t>
      </w:r>
    </w:p>
    <w:p w:rsid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Формирование школ и детских яслей-садов с классами и групповыми ячейками свободной конфигурации в плане / </w:t>
      </w: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Макарян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М.С. –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ИНФРА-М : 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Академцентр</w:t>
      </w:r>
      <w:proofErr w:type="spell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2019. – 104 с.</w:t>
      </w:r>
    </w:p>
    <w:p w:rsidR="008829E5" w:rsidRDefault="008829E5" w:rsidP="00882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8829E5" w:rsidRPr="008829E5" w:rsidRDefault="008829E5" w:rsidP="008829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</w:t>
      </w:r>
      <w:r w:rsidRPr="008829E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Интернет-ресурсы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Руководство по подготовке проектной документации для объектов капитального строительства производственного и гражданского назначения. – Режим доступа: http:// lidermsk.ru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Состав проектной документации. Что входит в состав 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проекта  http</w:t>
      </w:r>
      <w:proofErr w:type="gramEnd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:// bighome.kz  os-info.ru/proektirovanie/poryadok-razrabotki-i-soglasovaniya-proektnoj-dokumentacii-na-sistemy-protivopozharnoj-zashhity.html</w:t>
      </w:r>
    </w:p>
    <w:p w:rsidR="008829E5" w:rsidRPr="008829E5" w:rsidRDefault="008829E5" w:rsidP="008829E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8829E5" w:rsidRPr="008829E5" w:rsidRDefault="008829E5" w:rsidP="008829E5">
      <w:pPr>
        <w:shd w:val="clear" w:color="auto" w:fill="FFFFFF"/>
        <w:spacing w:after="0" w:line="240" w:lineRule="auto"/>
        <w:ind w:left="1146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ООО «</w:t>
      </w:r>
      <w:proofErr w:type="gramStart"/>
      <w:r w:rsidRPr="008829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ЗНАНИУМ»  http://znanium.com</w:t>
      </w:r>
      <w:proofErr w:type="gramEnd"/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7BB" w:rsidRDefault="001727BB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8829E5"/>
    <w:rsid w:val="00924849"/>
    <w:rsid w:val="009849CB"/>
    <w:rsid w:val="00A3035D"/>
    <w:rsid w:val="00B96281"/>
    <w:rsid w:val="00BF2D1C"/>
    <w:rsid w:val="00C25091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2021-06-11T10:07:00Z</dcterms:created>
  <dcterms:modified xsi:type="dcterms:W3CDTF">2021-06-11T10:24:00Z</dcterms:modified>
</cp:coreProperties>
</file>