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E871F3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8829E5" w:rsidRPr="008829E5">
        <w:rPr>
          <w:rFonts w:ascii="Times New Roman" w:hAnsi="Times New Roman" w:cs="Times New Roman"/>
          <w:b/>
          <w:sz w:val="24"/>
          <w:szCs w:val="24"/>
        </w:rPr>
        <w:t>«</w:t>
      </w:r>
      <w:r w:rsidR="00621268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r w:rsidR="009645FC">
        <w:rPr>
          <w:rFonts w:ascii="Times New Roman" w:hAnsi="Times New Roman" w:cs="Times New Roman"/>
          <w:b/>
          <w:sz w:val="24"/>
          <w:szCs w:val="24"/>
        </w:rPr>
        <w:t>по управлению персоналом</w:t>
      </w:r>
      <w:r w:rsidR="00E871F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645FC" w:rsidRDefault="009645FC" w:rsidP="009645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5FC" w:rsidRPr="009645FC" w:rsidRDefault="009645FC" w:rsidP="009645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64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Нормативно-правовые акты </w:t>
      </w:r>
    </w:p>
    <w:p w:rsidR="009645FC" w:rsidRPr="009645FC" w:rsidRDefault="009645FC" w:rsidP="009645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(доступны для изучения в Справочно-поисковой базе «КонсультантПлюс»)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Конституция РФ. Принята всенародным голосованием 12.12.1993 г. (с учетом поправок, внесенных законами РФ о поправках к Конституции РФ от 30.12.2008 № 6-ФКЗ, от 30.12.2008 № 7-ФКЗ, от 05.02.2014 № 2-ФКЗ, от 21.07.2014 № 11-ФКЗ). // Собрание законодательства РФ, 04.08.2014, № 31, ст. 4398.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Трудовой кодекс Российской Федерации: утв. ФЗ от 30.12.2001 № 197-ФЗ 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 обязательном социальном страховании от несчастных случаев на производстве и профессиональных заболеваний : Федеральный закон от 24 июля 1998 г. № 125-ФЗ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профессиональных союзах, их правах и гарантиях деятельности : Федеральный закон от 12 января 1996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занятости населения в Российской Федерации : Федеральный закон от 19 апреля 1991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государственной гражданской службе Российской Федерации : Федеральный закон от 27 июля 2004г. № 79-ФЗ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системе государственной службы РФ : Федеральный закон от 11мая 2003г. № 58-ФЗ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объединениях работодателей : Федеральный закон от 27 ноября 2002 г. № 156-ФЗ .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правовом положении иностранных граждан в Российской Федерации : Федеральный закон от 25 июля 2002 г. № 115-ФЗ 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минимальном размере оплаты труда : Федеральный закон от 19 июня 2000 г. № 82-ФЗ 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муниципальной службе в Российской Федерации :  Федеральный закон от 02 марта 2007г. № 25-ФЗ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тяжелых работ и работ с вредными или опасными условиями труда, при выполнении которых запрещается применение труда женщин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Перечень тяжёлых работ с вредными или опасными условиями труда, при выполнении которых запрещается применение труда лиц моложе 18 лет : утв. постановлением Правительства РФ № 162 от 25 февраля 2000 г. 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Гигиенические требования к условиям труда женщин : утв. пост. Госсанэпидназора РФ от 28 октября 1996 № 32.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Нормы предельно допустимых нагрузок для лиц моложе восемнадцати лет при подъеме и перемещении тяжестей вручную :  утв.о постановлением Минтруда от 7 апреля 1999г. № 7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Рекомендации по организации работы службы охраны труда в организации : утв. постановлением Минтруда Российской Федерации от 8 февраля 2000г. № 14.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 утверждении положения о Федеральной службе по труду и занятости : постановление Правительства Российской Федерации от 30 июня 2004 г. № 324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применении судами Российской Федерации Трудового Кодекса Российской Федерации : постановление Пленума Верховного Суда Российской Федерации от 17 марта 2004 г. № 2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Правила ведения и хранения трудовых книжек, изготовления бланков трудовой книжки и обеспечения ими работодателей : утв. постановлением Правительства Российской Федерации от 16 апреля 2003 г. № 225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Инструкция по заполнению трудовых книжек : утв. постановлением Минтруда России от 10 октября 2003 г. № 69.</w:t>
      </w:r>
    </w:p>
    <w:p w:rsidR="009645FC" w:rsidRPr="009645FC" w:rsidRDefault="009645FC" w:rsidP="009645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Трудовое право : учебник, рек. М-вом образования Рос. Федерации / [Н. А. Бриллиантова и др.] ; под ред. О. В. Смирнова, И. О. Снигиревой ; Акад. труда и соц. отношений. - 4-е изд., перераб. и доп. - М. : Проспект, 2017. - 616 c.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право России : практикум : учеб. пособие / [Ж.А. Горбачева и др.] ; под ред. И.К. Дмитриевой и А.М. Куренного ; Мос. гос. ун-т им. М.В. Ломоносова, Юрид. фак. - 2-е изд., перераб. и доп. - М. : Юстицинформ [и др.], 2018. - 791 c.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право : практикум : учеб. пособие / [В. Л. Гейхман и др.] ; под ред. В. Л. Гейхмана, И. К. Дмитриевой ; Рос. правовая акад. М-ва юстиции Рос. Федерации. - М. : Юрайт, 2019. - 285 c.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право России : учебник для бакалавров, [обучающихся по направлению и специальности "Юриспруденция"] / [А. В. Завгородний и др.] ; под общ. ред. Е. Б. Хохлова, В. А. Сафонова. - 5-е изд., перераб. и доп. - М. : Юрайт, 2016. - 673 c.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Гейхман, Владимир Львович. Трудовое право : учебник для бакалавров : студентов вузов, обучающихся по направлению "Юриспруденция" / В.Л. Гейхман, И.К. Дмитриева ; Рос. правовая акад. М-ва юстиции Рос. Федерации. - 2-е изд., испр. и доп. - М. : Юрайт, 2017. - 520 c. </w:t>
      </w:r>
    </w:p>
    <w:p w:rsidR="009645FC" w:rsidRPr="009645FC" w:rsidRDefault="009645FC" w:rsidP="009645F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964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Комментарий к Трудовому кодексу Российской Федерации / [О. В. Абрамова и др.] ; отв. ред. Ю. П. Орловский ; Ин-т законодательства и сравнит. правоведения при Правительстве Рос. Федерации. - Изд. 5-е, испр., доп. и перераб. - М. : ИНФРА-М [и др.], 2009. - 1499 c.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право : учебник / [Н. А. Бриллиантова и др.] ; под ред. О. В. Смирнова, И. О. Снигиревой ; Акад. труда и социальных отношений. - 4-е изд., перераб. и доп. - М. : Проспект, 2017 - 616 c.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право : учебник для вузов, рек. М-вом образования Рос. Федерации / [Н. Д. Амаглобели и др.] ; под ред. К. К. Гасанова, Ф. Г. Мышко. - 4-е изд., перераб. и доп. - М. : ЮНИТИ [и др.], 2018. - 503 c.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право России : учебник для вузов / [А. В. Завгородний и др.] ; под общ. ред. Е. Б. Хохлова, В. А. Сафонова. - 3-е изд., перераб. и доп. - М. : Юрайт, 2010. - 671 c.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право России и стран Евросоюза [Электронный ресурс] : сб. ст / Рос. Акад. наук, Ин-т государства и права ; под ред. Г. С. Скачковой. - Электрон. дан. - М. : РИОР [и др.], 2018 - 330 c.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Гейхман, Владимир Львович. Трудовое право : учебник для вузов / В. Л. Гейхман, И. К. Дмитриева ; Рос. правовая акад. М-ва юстиции Рос. Федерации. - М. : Юрайт, 2010. - 523 c.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Карпов, Андрей Васильевич. Трудовое право России : учеб. пособие / А. В. Карпов. - М. : Омега-Л, 2015. - 268 c.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Магницкая, Елена Валентиновна. Трудовое право [Электронный ресурс] : [учеб. пособие] / Е.В. Магницкая, Е.Н. Евстигнеев. - 2-е изд. - Электрон. дан. - СПб.[и др.] : Питер, 2017. - 207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Мухаев, Рашид Тазитдинович. Правоведение [Электронный ресурс] : учебника для вузов : соответствует Федер. гос. образоват. стандарту 3-го поколения / Р. Т. Мухаев. - 3-е изд., перераб. и доп. - Электрон. дан. - М. : ЮНИТИ, 2019. - 431 c.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Пиляева, В. В. Комментарий к Трудовому кодексу Российской Федерации : постатейный. С учетом новой главы 54, введенной Федеральным законом № 13-ФЗ / В. В. Пиляева. - 2-е изд., перераб. и доп. - М. : КноРус, 2018. - 891 c.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Рыженков, Анатолий Яковлевич. Трудовое право России : учебник для бакалавров / А. Я. Рыженков, В. М. Мелихов, С. А. Шаронов ; под общ. ред. А. Я. Рыженкова. - 3-е изд., испр. и доп. - М. : Юрайт, 2051. - 541 c. </w:t>
      </w:r>
    </w:p>
    <w:p w:rsidR="009645FC" w:rsidRPr="009645FC" w:rsidRDefault="009645FC" w:rsidP="009645F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ресурсов информационно-телекоммуникационной сети «Интернет», необходимых для освоения дисциплины\</w:t>
      </w:r>
    </w:p>
    <w:p w:rsidR="009645FC" w:rsidRPr="009645FC" w:rsidRDefault="009645FC" w:rsidP="009645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Перечень ресурсов информационно-телекоммуникационной сети «Интернет», необходимых для освоения курса</w:t>
      </w:r>
    </w:p>
    <w:p w:rsidR="009645FC" w:rsidRPr="009645FC" w:rsidRDefault="009645FC" w:rsidP="009645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Сайт: Министерства труда и соц.защиты РФ http://www.rosmintrud.ru/</w:t>
      </w:r>
    </w:p>
    <w:p w:rsidR="009645FC" w:rsidRPr="009645FC" w:rsidRDefault="009645FC" w:rsidP="009645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Сайт: Министерства образования http://минобрнауки.рф/</w:t>
      </w:r>
    </w:p>
    <w:p w:rsidR="009645FC" w:rsidRPr="009645FC" w:rsidRDefault="009645FC" w:rsidP="009645F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</w:p>
    <w:p w:rsidR="009645FC" w:rsidRPr="009645FC" w:rsidRDefault="009645FC" w:rsidP="009645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Электронные учебники электронно-библиотечной системы (ЭБС) «Айбукс»http://www.nwapa.spb.ru/index.php?page_id=76</w:t>
      </w:r>
    </w:p>
    <w:p w:rsidR="009645FC" w:rsidRPr="009645FC" w:rsidRDefault="009645FC" w:rsidP="009645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Научно-практические статьи по экономики и финансам Электронной библиотеки ИД «Гребенников» http://www.nwapa.spb.ru/index.php?page_id=76</w:t>
      </w:r>
    </w:p>
    <w:p w:rsidR="009645FC" w:rsidRPr="009645FC" w:rsidRDefault="009645FC" w:rsidP="009645F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64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Статьи из журналов и статистических изданий Ист Вью </w:t>
      </w:r>
      <w:hyperlink r:id="rId5" w:history="1">
        <w:r w:rsidRPr="009645FC">
          <w:rPr>
            <w:rFonts w:ascii="Verdana" w:eastAsia="Times New Roman" w:hAnsi="Verdana" w:cs="Times New Roman"/>
            <w:color w:val="003366"/>
            <w:sz w:val="24"/>
            <w:szCs w:val="24"/>
            <w:u w:val="single"/>
            <w:lang w:eastAsia="ru-RU"/>
          </w:rPr>
          <w:t>http://www.nwapa.spb.ru/index.php?page_id=76</w:t>
        </w:r>
      </w:hyperlink>
    </w:p>
    <w:p w:rsidR="00E871F3" w:rsidRDefault="00E871F3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9F4"/>
    <w:multiLevelType w:val="hybridMultilevel"/>
    <w:tmpl w:val="7090D626"/>
    <w:lvl w:ilvl="0" w:tplc="228E27C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B2E1BDB"/>
    <w:multiLevelType w:val="hybridMultilevel"/>
    <w:tmpl w:val="BA24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C045379"/>
    <w:multiLevelType w:val="hybridMultilevel"/>
    <w:tmpl w:val="1C7418E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26045"/>
    <w:multiLevelType w:val="hybridMultilevel"/>
    <w:tmpl w:val="F9247940"/>
    <w:lvl w:ilvl="0" w:tplc="FE06BB6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A54DFE"/>
    <w:multiLevelType w:val="hybridMultilevel"/>
    <w:tmpl w:val="BD4203A8"/>
    <w:lvl w:ilvl="0" w:tplc="FE06BB6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4"/>
  </w:num>
  <w:num w:numId="5">
    <w:abstractNumId w:val="16"/>
  </w:num>
  <w:num w:numId="6">
    <w:abstractNumId w:val="10"/>
  </w:num>
  <w:num w:numId="7">
    <w:abstractNumId w:val="15"/>
  </w:num>
  <w:num w:numId="8">
    <w:abstractNumId w:val="8"/>
  </w:num>
  <w:num w:numId="9">
    <w:abstractNumId w:val="0"/>
  </w:num>
  <w:num w:numId="10">
    <w:abstractNumId w:val="5"/>
  </w:num>
  <w:num w:numId="11">
    <w:abstractNumId w:val="17"/>
  </w:num>
  <w:num w:numId="12">
    <w:abstractNumId w:val="18"/>
  </w:num>
  <w:num w:numId="13">
    <w:abstractNumId w:val="19"/>
  </w:num>
  <w:num w:numId="14">
    <w:abstractNumId w:val="11"/>
  </w:num>
  <w:num w:numId="15">
    <w:abstractNumId w:val="3"/>
  </w:num>
  <w:num w:numId="16">
    <w:abstractNumId w:val="2"/>
  </w:num>
  <w:num w:numId="17">
    <w:abstractNumId w:val="14"/>
  </w:num>
  <w:num w:numId="18">
    <w:abstractNumId w:val="12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3E38AC"/>
    <w:rsid w:val="004142BD"/>
    <w:rsid w:val="00472BD5"/>
    <w:rsid w:val="004D21FB"/>
    <w:rsid w:val="00621268"/>
    <w:rsid w:val="00782953"/>
    <w:rsid w:val="008829E5"/>
    <w:rsid w:val="00924849"/>
    <w:rsid w:val="009645FC"/>
    <w:rsid w:val="009849CB"/>
    <w:rsid w:val="00A3035D"/>
    <w:rsid w:val="00B96281"/>
    <w:rsid w:val="00BF2D1C"/>
    <w:rsid w:val="00C25091"/>
    <w:rsid w:val="00C44B1C"/>
    <w:rsid w:val="00E8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1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1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D21F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871F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wapa.spb.ru/index.php?page_id=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17</cp:revision>
  <dcterms:created xsi:type="dcterms:W3CDTF">2021-06-11T10:07:00Z</dcterms:created>
  <dcterms:modified xsi:type="dcterms:W3CDTF">2021-06-11T11:23:00Z</dcterms:modified>
</cp:coreProperties>
</file>