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05C4D" w:rsidRPr="000F6F94" w:rsidRDefault="00C05C4D" w:rsidP="00C05C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bookmarkStart w:id="0" w:name="_GoBack"/>
      <w:r w:rsidRPr="000F6F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«Психология делового общения»</w:t>
      </w:r>
    </w:p>
    <w:bookmarkEnd w:id="0"/>
    <w:p w:rsid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2A15A3" w:rsidRDefault="002A15A3" w:rsidP="002A15A3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195"/>
        <w:gridCol w:w="6975"/>
      </w:tblGrid>
      <w:tr w:rsidR="00C05C4D" w:rsidRPr="00C05C4D" w:rsidTr="00A02E88">
        <w:trPr>
          <w:trHeight w:val="937"/>
        </w:trPr>
        <w:tc>
          <w:tcPr>
            <w:tcW w:w="577" w:type="dxa"/>
          </w:tcPr>
          <w:p w:rsidR="00C05C4D" w:rsidRPr="00C05C4D" w:rsidRDefault="00C05C4D" w:rsidP="00C05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5C4D" w:rsidRPr="00C05C4D" w:rsidRDefault="00C05C4D" w:rsidP="00C05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5C4D" w:rsidRPr="00C05C4D" w:rsidRDefault="00C05C4D" w:rsidP="00C05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4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4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4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Эффективное деловое общение 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5C4D">
              <w:rPr>
                <w:rFonts w:ascii="Times New Roman" w:hAnsi="Times New Roman"/>
                <w:noProof/>
                <w:sz w:val="24"/>
                <w:szCs w:val="24"/>
              </w:rPr>
              <w:t>Средства общения, основные этапы процедуры общения. Коммуникативная компетентность. Достижение взаимопонимания партнеров. Коммуникативная кормпетентность как система внутренних ресурсов в определенном круге ситуаций межличностного взаимодействия.</w:t>
            </w:r>
          </w:p>
          <w:p w:rsidR="00C05C4D" w:rsidRPr="00C05C4D" w:rsidRDefault="00C05C4D" w:rsidP="00C05C4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5C4D">
              <w:rPr>
                <w:rFonts w:ascii="Times New Roman" w:hAnsi="Times New Roman"/>
                <w:noProof/>
                <w:sz w:val="24"/>
                <w:szCs w:val="24"/>
              </w:rPr>
              <w:t>Открытое и закрытое ощение, стратегия общения.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Личность в общении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 xml:space="preserve">Влияние типов темперамента на общен6ие. Конституционная типология людей. Акцентуации характера человека в общении. Клинические типологии характера. </w:t>
            </w:r>
            <w:proofErr w:type="spellStart"/>
            <w:r w:rsidRPr="00C05C4D">
              <w:rPr>
                <w:rFonts w:ascii="Times New Roman" w:hAnsi="Times New Roman"/>
                <w:sz w:val="24"/>
                <w:szCs w:val="24"/>
              </w:rPr>
              <w:t>Психосоциотипы</w:t>
            </w:r>
            <w:proofErr w:type="spellEnd"/>
            <w:r w:rsidRPr="00C05C4D">
              <w:rPr>
                <w:rFonts w:ascii="Times New Roman" w:hAnsi="Times New Roman"/>
                <w:sz w:val="24"/>
                <w:szCs w:val="24"/>
              </w:rPr>
              <w:t xml:space="preserve"> личности. Типы собеседников.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Механизмы психологической защиты в межличностной коммуникации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 xml:space="preserve">«Контакт масок». Примитивное общение. Формально-ролевое общение. Деловое общение. Межличностное общение. </w:t>
            </w:r>
            <w:proofErr w:type="spellStart"/>
            <w:r w:rsidRPr="00C05C4D">
              <w:rPr>
                <w:rFonts w:ascii="Times New Roman" w:hAnsi="Times New Roman"/>
                <w:sz w:val="24"/>
                <w:szCs w:val="24"/>
              </w:rPr>
              <w:t>Манипулятивное</w:t>
            </w:r>
            <w:proofErr w:type="spellEnd"/>
            <w:r w:rsidRPr="00C05C4D">
              <w:rPr>
                <w:rFonts w:ascii="Times New Roman" w:hAnsi="Times New Roman"/>
                <w:sz w:val="24"/>
                <w:szCs w:val="24"/>
              </w:rPr>
              <w:t xml:space="preserve"> общение. Светское общение. Значение и смысл слов, фраз. Темп речи. Интимная зона. </w:t>
            </w:r>
            <w:proofErr w:type="spellStart"/>
            <w:r w:rsidRPr="00C05C4D">
              <w:rPr>
                <w:rFonts w:ascii="Times New Roman" w:hAnsi="Times New Roman"/>
                <w:sz w:val="24"/>
                <w:szCs w:val="24"/>
              </w:rPr>
              <w:t>Психогеометрические</w:t>
            </w:r>
            <w:proofErr w:type="spellEnd"/>
            <w:r w:rsidRPr="00C05C4D">
              <w:rPr>
                <w:rFonts w:ascii="Times New Roman" w:hAnsi="Times New Roman"/>
                <w:sz w:val="24"/>
                <w:szCs w:val="24"/>
              </w:rPr>
              <w:t xml:space="preserve"> факторы психологической защиты.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Психологическая защита: норма или патология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Факторы психологической защиты. Мимика, походка, высота голоса и скорость речи. Смысл жестов: коммуникативные, модальные, описательные; жесты-иллюстраторы, жесты-регуляторы, жесты-эмблемы.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Динамика возникновения и развития конфликта 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Реалистические и нереалистические конфликты. Деструктивные, деструктивные и ролевые конфликты. Особенность межличностных, межгрупповых конфликтов. Социальный конфликт. Социальная напряженность.</w:t>
            </w:r>
          </w:p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Динамика развития конфликтов. Критерии и окончания конфликта; конфликтная ситуация. Предмет конфликта.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управления и регулирования конфликтов.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 xml:space="preserve">Конфликтная ситуация. Инцидент. Первый признак «мудрого» поведения – открытость ума. Включайся в конфликт последним. </w:t>
            </w:r>
          </w:p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Второй признак «мудрости» - позитивное отношение к оппоненту.</w:t>
            </w:r>
          </w:p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Третий признак – рациональное мышление.</w:t>
            </w:r>
          </w:p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Четвертый – сотрудничество.</w:t>
            </w:r>
          </w:p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Пятый – терпимость.</w:t>
            </w:r>
          </w:p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 xml:space="preserve">Кодекс поведения в конфликте: «16 правил» 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Алгоритм действий руководителя по управлению конфликтами.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Что должен знать руководитель о конфликтных личностях демонстративного, ригидного, неуправляемого типа. О личности сверхточного и бесконфликтного типа. Типичные ошибки конфликтующего человека. Преодоление конфликтов с использованием современных коммуникативных технологий.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Роль манипулирования при управлении организационными конфликтами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Стереотипы, предвзятые представления, плохие отношения между людьми, отсутствие внимания и интереса собеседника. Пренебрежения фактами. Ошибки в построении высказываний. Неверный отбор стратегий и тактики общения.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Публичное </w:t>
            </w: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выступление и его основная миссия.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Публичное выступление и его основные характеристики. </w:t>
            </w:r>
            <w:r w:rsidRPr="00C05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лектора к публичному выступлению. Что необходимо знать об аудитории, на которую направлено выступление. Роль </w:t>
            </w:r>
            <w:proofErr w:type="spellStart"/>
            <w:r w:rsidRPr="00C05C4D">
              <w:rPr>
                <w:rFonts w:ascii="Times New Roman" w:hAnsi="Times New Roman"/>
                <w:sz w:val="24"/>
                <w:szCs w:val="24"/>
              </w:rPr>
              <w:t>психогеометрических</w:t>
            </w:r>
            <w:proofErr w:type="spellEnd"/>
            <w:r w:rsidRPr="00C05C4D">
              <w:rPr>
                <w:rFonts w:ascii="Times New Roman" w:hAnsi="Times New Roman"/>
                <w:sz w:val="24"/>
                <w:szCs w:val="24"/>
              </w:rPr>
              <w:t xml:space="preserve"> параметров, его тембр голоса, вербальные и невербальные взаимосвязи с аудиторией. Рефлексия аудитории.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Основные этапы подготовки к выступлению  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 xml:space="preserve">Роль страха в публичном выступлении. Технологии преодоления страха «считывание» информации с аудитории. Установление контакта. Позитивное отношение к участникам. Технологии эффективного коммуникативного взаимодействия. 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Структура публичного выступления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Особенности содержания и характера излагаемого материала. Сообщение плана лекций и строгое ему следование (включение наименования основных узловых вопросов). Разновидности лекций информационного характера. Вводная обзорно-повторительная и обзорная лекции.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к вопросам, стратегии ответа на вопросы, комментарии вопроса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Применение индуктивного метода: примеры, факты, подходящие к научным выводам. Дедуктивный метод: разъяснение общих положен6ий, с последующим показом возможности их приложения на конкретных примерах.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Психологические закономерности аргументации при ведении деловой беседы.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Взаимосвязь фазы аргументации с фазой передачи информации. Формирование предварительного мнения. Выбор определенной позиции относительно данной проблемы участников деловой беседы. Попытка изменить складывающегося мнения (позицию).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Психологические особенности деловых переговоров.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Деловые переговоры – наличие несовпадающих, противоположных интересов. Сотрудничество сторон, сближение интересов, поиск обоюдной выгоды на основе решения спорного вопроса.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Принципы ведения споров.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 xml:space="preserve">Основные подходы к ведению дискуссии – спора: эвристический, логический, </w:t>
            </w:r>
            <w:proofErr w:type="spellStart"/>
            <w:r w:rsidRPr="00C05C4D">
              <w:rPr>
                <w:rFonts w:ascii="Times New Roman" w:hAnsi="Times New Roman"/>
                <w:sz w:val="24"/>
                <w:szCs w:val="24"/>
              </w:rPr>
              <w:t>софический</w:t>
            </w:r>
            <w:proofErr w:type="spellEnd"/>
            <w:r w:rsidRPr="00C05C4D">
              <w:rPr>
                <w:rFonts w:ascii="Times New Roman" w:hAnsi="Times New Roman"/>
                <w:sz w:val="24"/>
                <w:szCs w:val="24"/>
              </w:rPr>
              <w:t>, авторитарный, критикующий, демагогический, прагматический</w:t>
            </w:r>
          </w:p>
        </w:tc>
      </w:tr>
      <w:tr w:rsidR="00C05C4D" w:rsidRPr="00C05C4D" w:rsidTr="00A02E88">
        <w:tc>
          <w:tcPr>
            <w:tcW w:w="57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083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5C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Деловое общение и конфликты. Этикет в деловом общении. 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 xml:space="preserve">Основные понятия этикета в деловом общении, его роль в </w:t>
            </w:r>
            <w:proofErr w:type="spellStart"/>
            <w:r w:rsidRPr="00C05C4D">
              <w:rPr>
                <w:rFonts w:ascii="Times New Roman" w:hAnsi="Times New Roman"/>
                <w:sz w:val="24"/>
                <w:szCs w:val="24"/>
              </w:rPr>
              <w:t>конфликтой</w:t>
            </w:r>
            <w:proofErr w:type="spellEnd"/>
            <w:r w:rsidRPr="00C05C4D">
              <w:rPr>
                <w:rFonts w:ascii="Times New Roman" w:hAnsi="Times New Roman"/>
                <w:sz w:val="24"/>
                <w:szCs w:val="24"/>
              </w:rPr>
              <w:t xml:space="preserve"> ситуации. Правила приветствия, психологические детерминанты имиджа делового человека. Правила приветствия и внешний вид при ведении деловых переговоров.</w:t>
            </w:r>
          </w:p>
        </w:tc>
      </w:tr>
      <w:tr w:rsidR="00C05C4D" w:rsidRPr="00C05C4D" w:rsidTr="00A02E88">
        <w:tc>
          <w:tcPr>
            <w:tcW w:w="2660" w:type="dxa"/>
            <w:gridSpan w:val="2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5C4D">
              <w:rPr>
                <w:rFonts w:ascii="Times New Roman" w:hAnsi="Times New Roman"/>
                <w:noProof/>
                <w:sz w:val="24"/>
                <w:szCs w:val="24"/>
              </w:rPr>
              <w:t>Практические занятия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5C4D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C05C4D" w:rsidRPr="00C05C4D" w:rsidTr="00A02E88">
        <w:tc>
          <w:tcPr>
            <w:tcW w:w="2660" w:type="dxa"/>
            <w:gridSpan w:val="2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5C4D">
              <w:rPr>
                <w:rFonts w:ascii="Times New Roman" w:hAnsi="Times New Roman"/>
                <w:noProof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7087" w:type="dxa"/>
            <w:vAlign w:val="center"/>
          </w:tcPr>
          <w:p w:rsidR="00C05C4D" w:rsidRPr="00C05C4D" w:rsidRDefault="00C05C4D" w:rsidP="00C05C4D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:rsidR="00C05C4D" w:rsidRPr="00C05C4D" w:rsidRDefault="00C05C4D" w:rsidP="00C05C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</w:rPr>
      </w:pPr>
    </w:p>
    <w:p w:rsidR="006E3F15" w:rsidRPr="00C05C4D" w:rsidRDefault="006E3F15" w:rsidP="002A15A3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sectPr w:rsidR="006E3F15" w:rsidRPr="00C05C4D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1A082F"/>
    <w:rsid w:val="002A15A3"/>
    <w:rsid w:val="004B51E1"/>
    <w:rsid w:val="00520B45"/>
    <w:rsid w:val="00551C1D"/>
    <w:rsid w:val="006E3F15"/>
    <w:rsid w:val="00773851"/>
    <w:rsid w:val="00794158"/>
    <w:rsid w:val="008A55C7"/>
    <w:rsid w:val="00BA3A85"/>
    <w:rsid w:val="00C05C4D"/>
    <w:rsid w:val="00C4194D"/>
    <w:rsid w:val="00C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dcterms:created xsi:type="dcterms:W3CDTF">2021-02-19T12:18:00Z</dcterms:created>
  <dcterms:modified xsi:type="dcterms:W3CDTF">2021-04-12T09:13:00Z</dcterms:modified>
</cp:coreProperties>
</file>