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644E8C" w:rsidRPr="00920997">
        <w:rPr>
          <w:rFonts w:ascii="Times New Roman" w:hAnsi="Times New Roman"/>
          <w:b/>
          <w:sz w:val="28"/>
          <w:szCs w:val="28"/>
        </w:rPr>
        <w:t>Риск-менеджмент</w:t>
      </w:r>
      <w:bookmarkEnd w:id="0"/>
      <w:r w:rsidRPr="00B417EA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644E8C" w:rsidRPr="00C62D99" w:rsidTr="00F6499E">
        <w:trPr>
          <w:trHeight w:val="937"/>
        </w:trPr>
        <w:tc>
          <w:tcPr>
            <w:tcW w:w="598" w:type="dxa"/>
            <w:gridSpan w:val="2"/>
          </w:tcPr>
          <w:p w:rsidR="00644E8C" w:rsidRPr="00C62D99" w:rsidRDefault="00644E8C" w:rsidP="00F64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E8C" w:rsidRPr="00C62D99" w:rsidRDefault="00644E8C" w:rsidP="00F64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4E8C" w:rsidRPr="00C62D99" w:rsidRDefault="00644E8C" w:rsidP="00F64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644E8C" w:rsidRPr="00C62D99" w:rsidRDefault="00644E8C" w:rsidP="00F64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644E8C" w:rsidRPr="00C62D99" w:rsidRDefault="00644E8C" w:rsidP="00F64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темам, наименование и т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матика практических занятий, самостоятельной работы слушат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644E8C" w:rsidRPr="00C62D99" w:rsidTr="00F6499E">
        <w:tc>
          <w:tcPr>
            <w:tcW w:w="598" w:type="dxa"/>
            <w:gridSpan w:val="2"/>
            <w:vAlign w:val="center"/>
          </w:tcPr>
          <w:p w:rsidR="00644E8C" w:rsidRPr="00C62D99" w:rsidRDefault="00644E8C" w:rsidP="00F6499E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38" w:type="dxa"/>
            <w:vAlign w:val="center"/>
          </w:tcPr>
          <w:p w:rsidR="00644E8C" w:rsidRPr="005D2636" w:rsidRDefault="00644E8C" w:rsidP="00F6499E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Введение в риск-менеджмент. Современная теория фина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сового менеджмента: осно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ные этапы разв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тия.  Роль риск-менеджмента в деятел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ности финансовых и пр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мышленных орг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низаций. Международные станда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ты риск-менеджмента. Росси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ские ГОСТы риск-менеджмента. Мотив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ция интереса к риск-менеджменту. Основные х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рактеристики риск-менеджмента в финанс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5D26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вой сфере.</w:t>
            </w:r>
          </w:p>
        </w:tc>
        <w:tc>
          <w:tcPr>
            <w:tcW w:w="5811" w:type="dxa"/>
            <w:vAlign w:val="center"/>
          </w:tcPr>
          <w:p w:rsidR="00644E8C" w:rsidRPr="00FE20E3" w:rsidRDefault="00644E8C" w:rsidP="00F64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/>
                <w:sz w:val="24"/>
                <w:szCs w:val="24"/>
              </w:rPr>
              <w:t>риски, управление риск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разницы риски и угрозы.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 xml:space="preserve"> Обзор 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бежных и отечественных стандартов в управлении рисками. Основные инструменты работы по управл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нию риск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ми. </w:t>
            </w:r>
          </w:p>
          <w:p w:rsidR="00644E8C" w:rsidRPr="00FE20E3" w:rsidRDefault="00644E8C" w:rsidP="00F64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>Механизмы выявления и оценки рисков.</w:t>
            </w:r>
          </w:p>
          <w:p w:rsidR="00644E8C" w:rsidRPr="00346C2D" w:rsidRDefault="00644E8C" w:rsidP="00F6499E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</w:rPr>
            </w:pPr>
            <w:r w:rsidRPr="000369E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рисками в комп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346C2D">
              <w:rPr>
                <w:rFonts w:ascii="Times New Roman" w:hAnsi="Times New Roman"/>
                <w:color w:val="333333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333333"/>
                <w:sz w:val="24"/>
              </w:rPr>
              <w:t>Аналитические инструменты в риск менеджме</w:t>
            </w:r>
            <w:r>
              <w:rPr>
                <w:rFonts w:ascii="Times New Roman" w:hAnsi="Times New Roman"/>
                <w:color w:val="333333"/>
                <w:sz w:val="24"/>
              </w:rPr>
              <w:t>н</w:t>
            </w:r>
            <w:r>
              <w:rPr>
                <w:rFonts w:ascii="Times New Roman" w:hAnsi="Times New Roman"/>
                <w:color w:val="333333"/>
                <w:sz w:val="24"/>
              </w:rPr>
              <w:t>те.</w:t>
            </w:r>
          </w:p>
          <w:p w:rsidR="00644E8C" w:rsidRPr="002F0907" w:rsidRDefault="00644E8C" w:rsidP="00F6499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. </w:t>
            </w:r>
          </w:p>
          <w:p w:rsidR="00644E8C" w:rsidRPr="00FE20E3" w:rsidRDefault="00644E8C" w:rsidP="00F6499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4E8C" w:rsidRDefault="00644E8C" w:rsidP="00F6499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4E8C" w:rsidRPr="00C62D99" w:rsidRDefault="00644E8C" w:rsidP="00F649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44E8C" w:rsidRPr="008D467A" w:rsidTr="00F6499E">
        <w:tc>
          <w:tcPr>
            <w:tcW w:w="598" w:type="dxa"/>
            <w:gridSpan w:val="2"/>
            <w:vAlign w:val="center"/>
          </w:tcPr>
          <w:p w:rsidR="00644E8C" w:rsidRPr="00C62D99" w:rsidRDefault="00644E8C" w:rsidP="00F6499E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38" w:type="dxa"/>
            <w:vAlign w:val="center"/>
          </w:tcPr>
          <w:p w:rsidR="00644E8C" w:rsidRPr="008D467A" w:rsidRDefault="00644E8C" w:rsidP="00F649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8D467A">
              <w:rPr>
                <w:color w:val="333333"/>
              </w:rPr>
              <w:t>Финансовые риски: су</w:t>
            </w:r>
            <w:r w:rsidRPr="008D467A">
              <w:rPr>
                <w:color w:val="333333"/>
              </w:rPr>
              <w:t>щ</w:t>
            </w:r>
            <w:r w:rsidRPr="008D467A">
              <w:rPr>
                <w:color w:val="333333"/>
              </w:rPr>
              <w:t>ность, понятия, классификация. Р</w:t>
            </w:r>
            <w:r w:rsidRPr="008D467A">
              <w:rPr>
                <w:color w:val="333333"/>
              </w:rPr>
              <w:t>ы</w:t>
            </w:r>
            <w:r w:rsidRPr="008D467A">
              <w:rPr>
                <w:color w:val="333333"/>
              </w:rPr>
              <w:t>но</w:t>
            </w:r>
            <w:r w:rsidRPr="008D467A">
              <w:rPr>
                <w:color w:val="333333"/>
              </w:rPr>
              <w:t>ч</w:t>
            </w:r>
            <w:r w:rsidRPr="008D467A">
              <w:rPr>
                <w:color w:val="333333"/>
              </w:rPr>
              <w:t>ные риски. Кредитные риски. Риски ликвидности.  Операционные риски.       Н</w:t>
            </w:r>
            <w:r w:rsidRPr="008D467A">
              <w:rPr>
                <w:color w:val="333333"/>
              </w:rPr>
              <w:t>е</w:t>
            </w:r>
            <w:r w:rsidRPr="008D467A">
              <w:rPr>
                <w:color w:val="333333"/>
              </w:rPr>
              <w:t>явные риски. Основы фина</w:t>
            </w:r>
            <w:r w:rsidRPr="008D467A">
              <w:rPr>
                <w:color w:val="333333"/>
              </w:rPr>
              <w:t>н</w:t>
            </w:r>
            <w:r w:rsidRPr="008D467A">
              <w:rPr>
                <w:color w:val="333333"/>
              </w:rPr>
              <w:t>совой математики. </w:t>
            </w:r>
            <w:r w:rsidRPr="008D467A">
              <w:rPr>
                <w:color w:val="333333"/>
                <w:shd w:val="clear" w:color="auto" w:fill="FFFFFF"/>
              </w:rPr>
              <w:t>Методы оценки и управления рыно</w:t>
            </w:r>
            <w:r w:rsidRPr="008D467A">
              <w:rPr>
                <w:color w:val="333333"/>
                <w:shd w:val="clear" w:color="auto" w:fill="FFFFFF"/>
              </w:rPr>
              <w:t>ч</w:t>
            </w:r>
            <w:r w:rsidRPr="008D467A">
              <w:rPr>
                <w:color w:val="333333"/>
                <w:shd w:val="clear" w:color="auto" w:fill="FFFFFF"/>
              </w:rPr>
              <w:t>ным риском. М</w:t>
            </w:r>
            <w:r w:rsidRPr="008D467A">
              <w:rPr>
                <w:color w:val="333333"/>
                <w:shd w:val="clear" w:color="auto" w:fill="FFFFFF"/>
              </w:rPr>
              <w:t>е</w:t>
            </w:r>
            <w:r w:rsidRPr="008D467A">
              <w:rPr>
                <w:color w:val="333333"/>
                <w:shd w:val="clear" w:color="auto" w:fill="FFFFFF"/>
              </w:rPr>
              <w:t>тоды оценки и управления кредитным ри</w:t>
            </w:r>
            <w:r w:rsidRPr="008D467A">
              <w:rPr>
                <w:color w:val="333333"/>
                <w:shd w:val="clear" w:color="auto" w:fill="FFFFFF"/>
              </w:rPr>
              <w:t>с</w:t>
            </w:r>
            <w:r w:rsidRPr="008D467A">
              <w:rPr>
                <w:color w:val="333333"/>
                <w:shd w:val="clear" w:color="auto" w:fill="FFFFFF"/>
              </w:rPr>
              <w:t>ком. Методы оценки и упра</w:t>
            </w:r>
            <w:r w:rsidRPr="008D467A">
              <w:rPr>
                <w:color w:val="333333"/>
                <w:shd w:val="clear" w:color="auto" w:fill="FFFFFF"/>
              </w:rPr>
              <w:t>в</w:t>
            </w:r>
            <w:r w:rsidRPr="008D467A">
              <w:rPr>
                <w:color w:val="333333"/>
                <w:shd w:val="clear" w:color="auto" w:fill="FFFFFF"/>
              </w:rPr>
              <w:t>ления операционными риск</w:t>
            </w:r>
            <w:r w:rsidRPr="008D467A">
              <w:rPr>
                <w:color w:val="333333"/>
                <w:shd w:val="clear" w:color="auto" w:fill="FFFFFF"/>
              </w:rPr>
              <w:t>а</w:t>
            </w:r>
            <w:r w:rsidRPr="008D467A">
              <w:rPr>
                <w:color w:val="333333"/>
                <w:shd w:val="clear" w:color="auto" w:fill="FFFFFF"/>
              </w:rPr>
              <w:t>ми. Классификация операц</w:t>
            </w:r>
            <w:r w:rsidRPr="008D467A">
              <w:rPr>
                <w:color w:val="333333"/>
                <w:shd w:val="clear" w:color="auto" w:fill="FFFFFF"/>
              </w:rPr>
              <w:t>и</w:t>
            </w:r>
            <w:r w:rsidRPr="008D467A">
              <w:rPr>
                <w:color w:val="333333"/>
                <w:shd w:val="clear" w:color="auto" w:fill="FFFFFF"/>
              </w:rPr>
              <w:t>онных рисков.  Что меш</w:t>
            </w:r>
            <w:r w:rsidRPr="008D467A">
              <w:rPr>
                <w:color w:val="333333"/>
                <w:shd w:val="clear" w:color="auto" w:fill="FFFFFF"/>
              </w:rPr>
              <w:t>а</w:t>
            </w:r>
            <w:r w:rsidRPr="008D467A">
              <w:rPr>
                <w:color w:val="333333"/>
                <w:shd w:val="clear" w:color="auto" w:fill="FFFFFF"/>
              </w:rPr>
              <w:t>ет принятию решений в риск-менеджменте</w:t>
            </w:r>
          </w:p>
          <w:p w:rsidR="00644E8C" w:rsidRPr="008D467A" w:rsidRDefault="00644E8C" w:rsidP="00F6499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44E8C" w:rsidRPr="008D467A" w:rsidRDefault="00644E8C" w:rsidP="00F649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7A">
              <w:rPr>
                <w:rFonts w:ascii="Times New Roman" w:hAnsi="Times New Roman"/>
                <w:sz w:val="24"/>
                <w:szCs w:val="24"/>
              </w:rPr>
              <w:t>Классификация рисков.</w:t>
            </w:r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Временная стоимость денег. Аннуитеты. Оценка стоимости акций и облигаций. Введение в </w:t>
            </w:r>
            <w:proofErr w:type="spell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статобработку</w:t>
            </w:r>
            <w:proofErr w:type="spell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(среднее, дисперсия и корреляция). Теория диверсификации </w:t>
            </w:r>
            <w:proofErr w:type="spell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Марковица</w:t>
            </w:r>
            <w:proofErr w:type="spell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модель оценки доходности активов САРМ Шарпа. Линейная парная и множественная регрессия. Концепция рисковой стоимости (</w:t>
            </w:r>
            <w:proofErr w:type="spell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Value</w:t>
            </w:r>
            <w:proofErr w:type="spell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Risk</w:t>
            </w:r>
            <w:proofErr w:type="spell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VaR</w:t>
            </w:r>
            <w:proofErr w:type="spell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). Методы расчета </w:t>
            </w:r>
            <w:proofErr w:type="spell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VaR</w:t>
            </w:r>
            <w:proofErr w:type="spell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(параметрический, историческое моделирование, </w:t>
            </w:r>
            <w:proofErr w:type="spellStart"/>
            <w:proofErr w:type="gramStart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стохастиче-ское</w:t>
            </w:r>
            <w:proofErr w:type="spellEnd"/>
            <w:proofErr w:type="gramEnd"/>
            <w:r w:rsidRPr="008D46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моделирование по Монте-Карло. Риск-менеджмент как инструмент принятия стратегических решений.  Факторы возникновения концепции корпоративного риск-менеджмента. Организационное сопровождение. Оценка результатов деятельности с учетом риска: концепции экономической добавленной стоимости (EVA/SVA) и скорректированный на риск рентабельности капитала (RAROC). Проверка на устойчивость к экстремальным событиям</w:t>
            </w:r>
          </w:p>
        </w:tc>
      </w:tr>
      <w:tr w:rsidR="00644E8C" w:rsidRPr="00A85EEE" w:rsidTr="00F6499E">
        <w:tc>
          <w:tcPr>
            <w:tcW w:w="576" w:type="dxa"/>
            <w:vAlign w:val="center"/>
          </w:tcPr>
          <w:p w:rsidR="00644E8C" w:rsidRPr="00C62D99" w:rsidRDefault="00644E8C" w:rsidP="00F649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1.3. </w:t>
            </w:r>
          </w:p>
        </w:tc>
        <w:tc>
          <w:tcPr>
            <w:tcW w:w="3360" w:type="dxa"/>
            <w:gridSpan w:val="2"/>
            <w:vAlign w:val="center"/>
          </w:tcPr>
          <w:p w:rsidR="00644E8C" w:rsidRPr="00C62D99" w:rsidRDefault="00644E8C" w:rsidP="00F649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2D99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5811" w:type="dxa"/>
            <w:vAlign w:val="center"/>
          </w:tcPr>
          <w:p w:rsidR="00644E8C" w:rsidRPr="00A85EEE" w:rsidRDefault="00644E8C" w:rsidP="00F649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5EEE">
              <w:rPr>
                <w:rFonts w:ascii="Times New Roman" w:hAnsi="Times New Roman"/>
                <w:sz w:val="24"/>
                <w:szCs w:val="24"/>
              </w:rPr>
              <w:t>Примеры практического применения риск- менед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мента в управлении процессами на предприятии. К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чественный анализа (составление карты рисков, дер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ва решений). Работа с инструментами риск - менед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 xml:space="preserve">мента. Выявление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 xml:space="preserve"> - следственной св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я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 xml:space="preserve">зи процессов в компании (построение диаграммы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кава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>).</w:t>
            </w:r>
            <w:r w:rsidRPr="00A85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5EEE">
              <w:rPr>
                <w:rFonts w:ascii="Times New Roman" w:hAnsi="Times New Roman"/>
                <w:noProof/>
                <w:sz w:val="24"/>
                <w:szCs w:val="24"/>
              </w:rPr>
              <w:t xml:space="preserve">(практические занятия, , круглые столы, мастер-классы) </w:t>
            </w:r>
          </w:p>
        </w:tc>
      </w:tr>
      <w:tr w:rsidR="00644E8C" w:rsidRPr="00AB76BF" w:rsidTr="00F6499E">
        <w:tc>
          <w:tcPr>
            <w:tcW w:w="576" w:type="dxa"/>
            <w:vAlign w:val="center"/>
          </w:tcPr>
          <w:p w:rsidR="00644E8C" w:rsidRPr="00C62D99" w:rsidRDefault="00644E8C" w:rsidP="00F649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vAlign w:val="center"/>
          </w:tcPr>
          <w:p w:rsidR="00644E8C" w:rsidRPr="00C62D99" w:rsidRDefault="00644E8C" w:rsidP="00F649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44E8C" w:rsidRPr="00AB76BF" w:rsidRDefault="00644E8C" w:rsidP="00F6499E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5C4527"/>
    <w:rsid w:val="00644E8C"/>
    <w:rsid w:val="00773851"/>
    <w:rsid w:val="00794158"/>
    <w:rsid w:val="008A55C7"/>
    <w:rsid w:val="00C4194D"/>
    <w:rsid w:val="00C465F8"/>
    <w:rsid w:val="00F80678"/>
    <w:rsid w:val="00FB1CD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2021-02-19T12:18:00Z</dcterms:created>
  <dcterms:modified xsi:type="dcterms:W3CDTF">2021-03-05T11:21:00Z</dcterms:modified>
</cp:coreProperties>
</file>