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27" w:rsidRPr="00B417EA" w:rsidRDefault="005C4527" w:rsidP="005C4527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7EA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5C4527" w:rsidRPr="00B417EA" w:rsidRDefault="005C4527" w:rsidP="005C4527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417EA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3C51BF">
        <w:rPr>
          <w:rFonts w:ascii="Times New Roman" w:hAnsi="Times New Roman"/>
          <w:b/>
          <w:sz w:val="28"/>
          <w:szCs w:val="28"/>
        </w:rPr>
        <w:t>Управление проектами</w:t>
      </w:r>
      <w:bookmarkEnd w:id="0"/>
      <w:r w:rsidRPr="00B417EA">
        <w:rPr>
          <w:rFonts w:ascii="Times New Roman" w:hAnsi="Times New Roman"/>
          <w:b/>
          <w:sz w:val="28"/>
          <w:szCs w:val="28"/>
        </w:rPr>
        <w:t>»</w:t>
      </w:r>
    </w:p>
    <w:p w:rsidR="00C4194D" w:rsidRDefault="00C4194D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p w:rsidR="00794158" w:rsidRPr="00794158" w:rsidRDefault="00794158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794158">
        <w:rPr>
          <w:rFonts w:ascii="Times New Roman" w:hAnsi="Times New Roman"/>
          <w:iCs/>
          <w:sz w:val="24"/>
          <w:szCs w:val="24"/>
        </w:rPr>
        <w:t>Рабочие программы учебных дисциплин (модулей), практик и стажировок</w:t>
      </w:r>
    </w:p>
    <w:p w:rsidR="004C4283" w:rsidRDefault="004C4283" w:rsidP="004C4283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4C4283">
        <w:rPr>
          <w:rFonts w:ascii="Times New Roman" w:hAnsi="Times New Roman"/>
          <w:iCs/>
          <w:sz w:val="24"/>
          <w:szCs w:val="24"/>
        </w:rPr>
        <w:t>Дисциплина (Модуль) 1. Наименование дисциплины (модуля).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"/>
        <w:gridCol w:w="3338"/>
        <w:gridCol w:w="5811"/>
      </w:tblGrid>
      <w:tr w:rsidR="003C51BF" w:rsidRPr="00CD4B6E" w:rsidTr="005E4D41">
        <w:trPr>
          <w:trHeight w:val="937"/>
        </w:trPr>
        <w:tc>
          <w:tcPr>
            <w:tcW w:w="598" w:type="dxa"/>
            <w:gridSpan w:val="2"/>
          </w:tcPr>
          <w:p w:rsidR="003C51BF" w:rsidRPr="00CD4B6E" w:rsidRDefault="003C51BF" w:rsidP="005E4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51BF" w:rsidRPr="00CD4B6E" w:rsidRDefault="003C51BF" w:rsidP="005E4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B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C51BF" w:rsidRPr="00CD4B6E" w:rsidRDefault="003C51BF" w:rsidP="005E4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B6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38" w:type="dxa"/>
            <w:vAlign w:val="center"/>
          </w:tcPr>
          <w:p w:rsidR="003C51BF" w:rsidRPr="00CD4B6E" w:rsidRDefault="003C51BF" w:rsidP="005E4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B6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5811" w:type="dxa"/>
            <w:vAlign w:val="center"/>
          </w:tcPr>
          <w:p w:rsidR="003C51BF" w:rsidRPr="00CD4B6E" w:rsidRDefault="003C51BF" w:rsidP="005E4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B6E">
              <w:rPr>
                <w:rFonts w:ascii="Times New Roman" w:hAnsi="Times New Roman"/>
                <w:b/>
                <w:sz w:val="24"/>
                <w:szCs w:val="24"/>
              </w:rPr>
              <w:t>Содержание обучения по темам, наименование и т</w:t>
            </w:r>
            <w:r w:rsidRPr="00CD4B6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D4B6E">
              <w:rPr>
                <w:rFonts w:ascii="Times New Roman" w:hAnsi="Times New Roman"/>
                <w:b/>
                <w:sz w:val="24"/>
                <w:szCs w:val="24"/>
              </w:rPr>
              <w:t>матика практических занятий, самостоятельной работы слушат</w:t>
            </w:r>
            <w:r w:rsidRPr="00CD4B6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D4B6E">
              <w:rPr>
                <w:rFonts w:ascii="Times New Roman" w:hAnsi="Times New Roman"/>
                <w:b/>
                <w:sz w:val="24"/>
                <w:szCs w:val="24"/>
              </w:rPr>
              <w:t xml:space="preserve">ля </w:t>
            </w:r>
          </w:p>
        </w:tc>
      </w:tr>
      <w:tr w:rsidR="003C51BF" w:rsidRPr="00CD4B6E" w:rsidTr="005E4D41">
        <w:tc>
          <w:tcPr>
            <w:tcW w:w="598" w:type="dxa"/>
            <w:gridSpan w:val="2"/>
            <w:vAlign w:val="center"/>
          </w:tcPr>
          <w:p w:rsidR="003C51BF" w:rsidRPr="00CD4B6E" w:rsidRDefault="003C51BF" w:rsidP="005E4D41">
            <w:pPr>
              <w:rPr>
                <w:rFonts w:ascii="Times New Roman" w:hAnsi="Times New Roman"/>
                <w:sz w:val="24"/>
                <w:szCs w:val="24"/>
              </w:rPr>
            </w:pPr>
            <w:r w:rsidRPr="00CD4B6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338" w:type="dxa"/>
            <w:vAlign w:val="center"/>
          </w:tcPr>
          <w:p w:rsidR="003C51BF" w:rsidRPr="00CD4B6E" w:rsidRDefault="003C51BF" w:rsidP="005E4D41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D4B6E">
              <w:rPr>
                <w:rFonts w:ascii="Times New Roman" w:hAnsi="Times New Roman"/>
                <w:sz w:val="24"/>
                <w:szCs w:val="24"/>
              </w:rPr>
              <w:t>Проектный менеджмент и основы управления проект</w:t>
            </w:r>
            <w:r w:rsidRPr="00CD4B6E">
              <w:rPr>
                <w:rFonts w:ascii="Times New Roman" w:hAnsi="Times New Roman"/>
                <w:sz w:val="24"/>
                <w:szCs w:val="24"/>
              </w:rPr>
              <w:t>а</w:t>
            </w:r>
            <w:r w:rsidRPr="00CD4B6E">
              <w:rPr>
                <w:rFonts w:ascii="Times New Roman" w:hAnsi="Times New Roman"/>
                <w:sz w:val="24"/>
                <w:szCs w:val="24"/>
              </w:rPr>
              <w:t>ми.</w:t>
            </w: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Проектный менеджмент в орган</w:t>
            </w: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зации. Проект и его характеристики. Основные стандарты в управления пр</w:t>
            </w: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ект</w:t>
            </w: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ми (</w:t>
            </w:r>
            <w:proofErr w:type="spellStart"/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pmbok</w:t>
            </w:r>
            <w:proofErr w:type="spellEnd"/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ipma</w:t>
            </w:r>
            <w:proofErr w:type="spellEnd"/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prince2, </w:t>
            </w:r>
            <w:proofErr w:type="spellStart"/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msf</w:t>
            </w:r>
            <w:proofErr w:type="spellEnd"/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др</w:t>
            </w:r>
            <w:proofErr w:type="spellEnd"/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).</w:t>
            </w:r>
          </w:p>
          <w:p w:rsidR="003C51BF" w:rsidRPr="00CD4B6E" w:rsidRDefault="003C51BF" w:rsidP="005E4D41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Модели зрелости, жизненный цикл организации, о</w:t>
            </w: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б</w:t>
            </w: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ласти внедрения проектного м</w:t>
            </w: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неджме</w:t>
            </w: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н</w:t>
            </w: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та.</w:t>
            </w:r>
          </w:p>
          <w:p w:rsidR="003C51BF" w:rsidRPr="00CD4B6E" w:rsidRDefault="003C51BF" w:rsidP="005E4D41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Основные отличия проектн</w:t>
            </w: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го менеджмента от функци</w:t>
            </w: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нального управл</w:t>
            </w: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ния.</w:t>
            </w:r>
          </w:p>
          <w:p w:rsidR="003C51BF" w:rsidRPr="00CD4B6E" w:rsidRDefault="003C51BF" w:rsidP="005E4D41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3C51BF" w:rsidRPr="00CD4B6E" w:rsidRDefault="003C51BF" w:rsidP="005E4D4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6E">
              <w:rPr>
                <w:rFonts w:ascii="Times New Roman" w:hAnsi="Times New Roman"/>
                <w:sz w:val="24"/>
                <w:szCs w:val="24"/>
              </w:rPr>
              <w:t>Определение понятия управление проектами, проек</w:t>
            </w:r>
            <w:r w:rsidRPr="00CD4B6E">
              <w:rPr>
                <w:rFonts w:ascii="Times New Roman" w:hAnsi="Times New Roman"/>
                <w:sz w:val="24"/>
                <w:szCs w:val="24"/>
              </w:rPr>
              <w:t>т</w:t>
            </w:r>
            <w:r w:rsidRPr="00CD4B6E">
              <w:rPr>
                <w:rFonts w:ascii="Times New Roman" w:hAnsi="Times New Roman"/>
                <w:sz w:val="24"/>
                <w:szCs w:val="24"/>
              </w:rPr>
              <w:t>ная деятельность. Норм</w:t>
            </w:r>
            <w:r w:rsidRPr="00CD4B6E">
              <w:rPr>
                <w:rFonts w:ascii="Times New Roman" w:hAnsi="Times New Roman"/>
                <w:sz w:val="24"/>
                <w:szCs w:val="24"/>
              </w:rPr>
              <w:t>а</w:t>
            </w:r>
            <w:r w:rsidRPr="00CD4B6E">
              <w:rPr>
                <w:rFonts w:ascii="Times New Roman" w:hAnsi="Times New Roman"/>
                <w:sz w:val="24"/>
                <w:szCs w:val="24"/>
              </w:rPr>
              <w:t>тивно - законодательная база обеспечения проектной деятельности в РФ и за руб</w:t>
            </w:r>
            <w:r w:rsidRPr="00CD4B6E">
              <w:rPr>
                <w:rFonts w:ascii="Times New Roman" w:hAnsi="Times New Roman"/>
                <w:sz w:val="24"/>
                <w:szCs w:val="24"/>
              </w:rPr>
              <w:t>е</w:t>
            </w:r>
            <w:r w:rsidRPr="00CD4B6E">
              <w:rPr>
                <w:rFonts w:ascii="Times New Roman" w:hAnsi="Times New Roman"/>
                <w:sz w:val="24"/>
                <w:szCs w:val="24"/>
              </w:rPr>
              <w:t xml:space="preserve">жом. </w:t>
            </w:r>
          </w:p>
          <w:p w:rsidR="003C51BF" w:rsidRPr="00CD4B6E" w:rsidRDefault="003C51BF" w:rsidP="005E4D41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D4B6E">
              <w:rPr>
                <w:rFonts w:ascii="Times New Roman" w:hAnsi="Times New Roman"/>
                <w:sz w:val="24"/>
                <w:szCs w:val="24"/>
              </w:rPr>
              <w:t>Организация п</w:t>
            </w: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роектной деятельности в организации. Основные стандарты в управления проект</w:t>
            </w: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ми.</w:t>
            </w:r>
          </w:p>
          <w:p w:rsidR="003C51BF" w:rsidRPr="00CD4B6E" w:rsidRDefault="003C51BF" w:rsidP="005E4D41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Модели зрелости, жизненный цикл организации, о</w:t>
            </w: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б</w:t>
            </w: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ласти внедрения проектного менеджме</w:t>
            </w: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н</w:t>
            </w: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та.</w:t>
            </w:r>
          </w:p>
          <w:p w:rsidR="003C51BF" w:rsidRPr="00CD4B6E" w:rsidRDefault="003C51BF" w:rsidP="005E4D41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. </w:t>
            </w:r>
          </w:p>
          <w:p w:rsidR="003C51BF" w:rsidRPr="00CD4B6E" w:rsidRDefault="003C51BF" w:rsidP="005E4D4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51BF" w:rsidRPr="00CD4B6E" w:rsidRDefault="003C51BF" w:rsidP="005E4D4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51BF" w:rsidRPr="00CD4B6E" w:rsidRDefault="003C51BF" w:rsidP="005E4D4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3C51BF" w:rsidRPr="00CD4B6E" w:rsidTr="005E4D41">
        <w:tc>
          <w:tcPr>
            <w:tcW w:w="598" w:type="dxa"/>
            <w:gridSpan w:val="2"/>
            <w:vAlign w:val="center"/>
          </w:tcPr>
          <w:p w:rsidR="003C51BF" w:rsidRPr="00CD4B6E" w:rsidRDefault="003C51BF" w:rsidP="005E4D41">
            <w:pPr>
              <w:rPr>
                <w:rFonts w:ascii="Times New Roman" w:hAnsi="Times New Roman"/>
                <w:sz w:val="24"/>
                <w:szCs w:val="24"/>
              </w:rPr>
            </w:pPr>
            <w:r w:rsidRPr="00CD4B6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338" w:type="dxa"/>
            <w:vAlign w:val="center"/>
          </w:tcPr>
          <w:p w:rsidR="003C51BF" w:rsidRPr="00CD4B6E" w:rsidRDefault="003C51BF" w:rsidP="005E4D41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Теория ограничений в пр</w:t>
            </w: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ектной деятельности; Теория управления рисками; Упра</w:t>
            </w: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в</w:t>
            </w:r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ление командой проекта, </w:t>
            </w:r>
            <w:proofErr w:type="spellStart"/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стейкхолдерами</w:t>
            </w:r>
            <w:proofErr w:type="spellEnd"/>
            <w:r w:rsidRPr="00CD4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:rsidR="003C51BF" w:rsidRPr="00CD4B6E" w:rsidRDefault="003C51BF" w:rsidP="005E4D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B6E">
              <w:rPr>
                <w:rFonts w:ascii="Times New Roman" w:hAnsi="Times New Roman"/>
                <w:sz w:val="24"/>
                <w:szCs w:val="24"/>
              </w:rPr>
              <w:t xml:space="preserve">Обзор </w:t>
            </w:r>
            <w:r w:rsidRPr="00CD4B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зарубежных и отечественных стандартов в управлении рисками. Основные инструменты работы по управлению риск</w:t>
            </w:r>
            <w:r w:rsidRPr="00CD4B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D4B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ми. </w:t>
            </w:r>
          </w:p>
          <w:p w:rsidR="003C51BF" w:rsidRPr="00CD4B6E" w:rsidRDefault="003C51BF" w:rsidP="005E4D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6E">
              <w:rPr>
                <w:rFonts w:ascii="Times New Roman" w:hAnsi="Times New Roman"/>
                <w:sz w:val="24"/>
                <w:szCs w:val="24"/>
              </w:rPr>
              <w:t>Механизмы выявления и оценки рисков проектов.</w:t>
            </w:r>
          </w:p>
          <w:p w:rsidR="003C51BF" w:rsidRPr="00CD4B6E" w:rsidRDefault="003C51BF" w:rsidP="005E4D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51BF" w:rsidRPr="00CD4B6E" w:rsidTr="005E4D41">
        <w:tc>
          <w:tcPr>
            <w:tcW w:w="576" w:type="dxa"/>
            <w:vAlign w:val="center"/>
          </w:tcPr>
          <w:p w:rsidR="003C51BF" w:rsidRPr="00CD4B6E" w:rsidRDefault="003C51BF" w:rsidP="005E4D4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D4B6E">
              <w:rPr>
                <w:rFonts w:ascii="Times New Roman" w:hAnsi="Times New Roman"/>
                <w:noProof/>
                <w:sz w:val="24"/>
                <w:szCs w:val="24"/>
              </w:rPr>
              <w:t xml:space="preserve">1.3. </w:t>
            </w:r>
          </w:p>
        </w:tc>
        <w:tc>
          <w:tcPr>
            <w:tcW w:w="3360" w:type="dxa"/>
            <w:gridSpan w:val="2"/>
            <w:vAlign w:val="center"/>
          </w:tcPr>
          <w:p w:rsidR="003C51BF" w:rsidRPr="00CD4B6E" w:rsidRDefault="003C51BF" w:rsidP="005E4D4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D4B6E">
              <w:rPr>
                <w:rFonts w:ascii="Times New Roman" w:hAnsi="Times New Roman"/>
                <w:noProof/>
                <w:sz w:val="24"/>
                <w:szCs w:val="24"/>
              </w:rPr>
              <w:t>Практические занятия</w:t>
            </w:r>
          </w:p>
        </w:tc>
        <w:tc>
          <w:tcPr>
            <w:tcW w:w="5811" w:type="dxa"/>
            <w:vAlign w:val="center"/>
          </w:tcPr>
          <w:p w:rsidR="003C51BF" w:rsidRPr="00CD4B6E" w:rsidRDefault="003C51BF" w:rsidP="005E4D4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D4B6E">
              <w:rPr>
                <w:rFonts w:ascii="Times New Roman" w:hAnsi="Times New Roman"/>
                <w:sz w:val="24"/>
                <w:szCs w:val="24"/>
              </w:rPr>
              <w:t>Примеры практического применения риск-менеджмента в управлении процессами на предпр</w:t>
            </w:r>
            <w:r w:rsidRPr="00CD4B6E">
              <w:rPr>
                <w:rFonts w:ascii="Times New Roman" w:hAnsi="Times New Roman"/>
                <w:sz w:val="24"/>
                <w:szCs w:val="24"/>
              </w:rPr>
              <w:t>и</w:t>
            </w:r>
            <w:r w:rsidRPr="00CD4B6E">
              <w:rPr>
                <w:rFonts w:ascii="Times New Roman" w:hAnsi="Times New Roman"/>
                <w:sz w:val="24"/>
                <w:szCs w:val="24"/>
              </w:rPr>
              <w:t>ятии. Качественный анализ (составление карты ри</w:t>
            </w:r>
            <w:r w:rsidRPr="00CD4B6E">
              <w:rPr>
                <w:rFonts w:ascii="Times New Roman" w:hAnsi="Times New Roman"/>
                <w:sz w:val="24"/>
                <w:szCs w:val="24"/>
              </w:rPr>
              <w:t>с</w:t>
            </w:r>
            <w:r w:rsidRPr="00CD4B6E">
              <w:rPr>
                <w:rFonts w:ascii="Times New Roman" w:hAnsi="Times New Roman"/>
                <w:sz w:val="24"/>
                <w:szCs w:val="24"/>
              </w:rPr>
              <w:t>ков, дер</w:t>
            </w:r>
            <w:r w:rsidRPr="00CD4B6E">
              <w:rPr>
                <w:rFonts w:ascii="Times New Roman" w:hAnsi="Times New Roman"/>
                <w:sz w:val="24"/>
                <w:szCs w:val="24"/>
              </w:rPr>
              <w:t>е</w:t>
            </w:r>
            <w:r w:rsidRPr="00CD4B6E">
              <w:rPr>
                <w:rFonts w:ascii="Times New Roman" w:hAnsi="Times New Roman"/>
                <w:sz w:val="24"/>
                <w:szCs w:val="24"/>
              </w:rPr>
              <w:t xml:space="preserve">ва решений). Работа с инструментами риск - менеджмента. Выявление </w:t>
            </w:r>
            <w:proofErr w:type="spellStart"/>
            <w:r w:rsidRPr="00CD4B6E"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 w:rsidRPr="00CD4B6E">
              <w:rPr>
                <w:rFonts w:ascii="Times New Roman" w:hAnsi="Times New Roman"/>
                <w:sz w:val="24"/>
                <w:szCs w:val="24"/>
              </w:rPr>
              <w:t xml:space="preserve"> - следственной св</w:t>
            </w:r>
            <w:r w:rsidRPr="00CD4B6E">
              <w:rPr>
                <w:rFonts w:ascii="Times New Roman" w:hAnsi="Times New Roman"/>
                <w:sz w:val="24"/>
                <w:szCs w:val="24"/>
              </w:rPr>
              <w:t>я</w:t>
            </w:r>
            <w:r w:rsidRPr="00CD4B6E">
              <w:rPr>
                <w:rFonts w:ascii="Times New Roman" w:hAnsi="Times New Roman"/>
                <w:sz w:val="24"/>
                <w:szCs w:val="24"/>
              </w:rPr>
              <w:t xml:space="preserve">зи процессов в компании (построение диаграммы </w:t>
            </w:r>
            <w:proofErr w:type="spellStart"/>
            <w:r w:rsidRPr="00CD4B6E">
              <w:rPr>
                <w:rFonts w:ascii="Times New Roman" w:hAnsi="Times New Roman"/>
                <w:sz w:val="24"/>
                <w:szCs w:val="24"/>
              </w:rPr>
              <w:t>Ис</w:t>
            </w:r>
            <w:r w:rsidRPr="00CD4B6E">
              <w:rPr>
                <w:rFonts w:ascii="Times New Roman" w:hAnsi="Times New Roman"/>
                <w:sz w:val="24"/>
                <w:szCs w:val="24"/>
              </w:rPr>
              <w:t>и</w:t>
            </w:r>
            <w:r w:rsidRPr="00CD4B6E">
              <w:rPr>
                <w:rFonts w:ascii="Times New Roman" w:hAnsi="Times New Roman"/>
                <w:sz w:val="24"/>
                <w:szCs w:val="24"/>
              </w:rPr>
              <w:t>кава</w:t>
            </w:r>
            <w:proofErr w:type="spellEnd"/>
            <w:r w:rsidRPr="00CD4B6E">
              <w:rPr>
                <w:rFonts w:ascii="Times New Roman" w:hAnsi="Times New Roman"/>
                <w:sz w:val="24"/>
                <w:szCs w:val="24"/>
              </w:rPr>
              <w:t>).</w:t>
            </w:r>
            <w:r w:rsidRPr="00CD4B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D4B6E">
              <w:rPr>
                <w:rFonts w:ascii="Times New Roman" w:hAnsi="Times New Roman"/>
                <w:noProof/>
                <w:sz w:val="24"/>
                <w:szCs w:val="24"/>
              </w:rPr>
              <w:t xml:space="preserve">(практические занятия, , круглые столы, мастер-классы) </w:t>
            </w:r>
          </w:p>
        </w:tc>
      </w:tr>
      <w:tr w:rsidR="003C51BF" w:rsidRPr="00CD4B6E" w:rsidTr="005E4D41">
        <w:tc>
          <w:tcPr>
            <w:tcW w:w="576" w:type="dxa"/>
            <w:vAlign w:val="center"/>
          </w:tcPr>
          <w:p w:rsidR="003C51BF" w:rsidRPr="00CD4B6E" w:rsidRDefault="003C51BF" w:rsidP="005E4D4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D4B6E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gridSpan w:val="2"/>
            <w:vAlign w:val="center"/>
          </w:tcPr>
          <w:p w:rsidR="003C51BF" w:rsidRPr="00CD4B6E" w:rsidRDefault="003C51BF" w:rsidP="005E4D4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3C51BF" w:rsidRPr="00CD4B6E" w:rsidRDefault="003C51BF" w:rsidP="005E4D41">
            <w:pPr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</w:tr>
    </w:tbl>
    <w:p w:rsidR="003C51BF" w:rsidRPr="00CD4B6E" w:rsidRDefault="003C51BF" w:rsidP="003C5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aps/>
          <w:sz w:val="24"/>
          <w:szCs w:val="24"/>
        </w:rPr>
      </w:pPr>
    </w:p>
    <w:p w:rsidR="003C51BF" w:rsidRPr="004C4283" w:rsidRDefault="003C51BF" w:rsidP="004C4283">
      <w:pPr>
        <w:spacing w:before="120" w:after="120"/>
        <w:rPr>
          <w:rFonts w:ascii="Times New Roman" w:hAnsi="Times New Roman"/>
          <w:iCs/>
          <w:sz w:val="24"/>
          <w:szCs w:val="24"/>
        </w:rPr>
      </w:pPr>
    </w:p>
    <w:sectPr w:rsidR="003C51BF" w:rsidRPr="004C4283" w:rsidSect="001A0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C7"/>
    <w:rsid w:val="000C4721"/>
    <w:rsid w:val="001A082F"/>
    <w:rsid w:val="003A4FCD"/>
    <w:rsid w:val="003C51BF"/>
    <w:rsid w:val="004C4283"/>
    <w:rsid w:val="00551C1D"/>
    <w:rsid w:val="005C4527"/>
    <w:rsid w:val="00644E8C"/>
    <w:rsid w:val="00773851"/>
    <w:rsid w:val="00794158"/>
    <w:rsid w:val="008A55C7"/>
    <w:rsid w:val="00C4194D"/>
    <w:rsid w:val="00C465F8"/>
    <w:rsid w:val="00F80678"/>
    <w:rsid w:val="00FB1CD3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4639-8694-4A32-9599-10B6176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41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5">
    <w:name w:val="Normal (Web)"/>
    <w:basedOn w:val="a"/>
    <w:uiPriority w:val="99"/>
    <w:rsid w:val="004C428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rsid w:val="004C4283"/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14</cp:revision>
  <dcterms:created xsi:type="dcterms:W3CDTF">2021-02-19T12:18:00Z</dcterms:created>
  <dcterms:modified xsi:type="dcterms:W3CDTF">2021-03-05T11:32:00Z</dcterms:modified>
</cp:coreProperties>
</file>